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center"/>
        <w:shd w:val="clear" w:fill="FFFFFF" w:color="auto"/>
        <w:rPr>
          <w:b/>
          <w:sz w:val="26"/>
        </w:rPr>
      </w:pPr>
      <w:r>
        <w:rPr>
          <w:b/>
          <w:sz w:val="26"/>
          <w:lang w:eastAsia="ar-SA"/>
        </w:rPr>
        <w:t xml:space="preserve">Календарно-тематическое планирование</w:t>
      </w:r>
      <w:r>
        <w:rPr>
          <w:sz w:val="26"/>
        </w:rPr>
      </w:r>
      <w:r/>
    </w:p>
    <w:p>
      <w:pPr>
        <w:ind w:firstLine="851"/>
        <w:shd w:val="clear" w:fill="FFFFFF" w:color="auto"/>
        <w:rPr>
          <w:lang w:eastAsia="ar-SA"/>
        </w:rPr>
      </w:pPr>
      <w:r>
        <w:rPr>
          <w:lang w:eastAsia="ar-SA"/>
        </w:rPr>
      </w:r>
      <w:r/>
    </w:p>
    <w:tbl>
      <w:tblPr>
        <w:tblStyle w:val="815"/>
        <w:tblW w:w="949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3"/>
        <w:gridCol w:w="2318"/>
        <w:gridCol w:w="90"/>
        <w:gridCol w:w="1133"/>
        <w:gridCol w:w="992"/>
        <w:gridCol w:w="992"/>
        <w:gridCol w:w="1417"/>
        <w:gridCol w:w="1417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№ п/п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Нименование</w:t>
            </w:r>
            <w:r/>
          </w:p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Разделов и тем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Колличество чсов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Теория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Практика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Примечание</w:t>
            </w:r>
            <w:r/>
          </w:p>
        </w:tc>
      </w:tr>
      <w:tr>
        <w:trPr>
          <w:trHeight w:val="52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1-2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1. Вводное занятие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18.10.2021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21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2. Азбука музыкального движения</w:t>
            </w:r>
            <w:r/>
          </w:p>
        </w:tc>
      </w:tr>
      <w:tr>
        <w:trPr>
          <w:trHeight w:val="176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3-7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2.1</w:t>
            </w:r>
            <w:r>
              <w:rPr>
                <w:b/>
                <w:sz w:val="26"/>
                <w:lang w:eastAsia="ar-SA"/>
              </w:rPr>
              <w:t xml:space="preserve">.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Понятие о согласованности музыки и движения. Характер и ритмический рисунок. Хлопки.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18.10.2021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19.10.2021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08.11.2021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09.11.2021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84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7-12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2.2.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Упражнения для согласованности музыки и движения. Ходьба на каждый счет.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15.11.2021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16.11.2021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22.11.2021</w:t>
            </w:r>
            <w:r/>
          </w:p>
          <w:p>
            <w:pPr>
              <w:shd w:val="clear" w:fill="FFFFFF" w:color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 xml:space="preserve">23.11.2021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12-22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2.3.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Понятие- танец. фигуры танца.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29.11.2021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30.11.2021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06.12.2021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07.12.2021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13.12.2021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14.12.2021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20.12.2021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21.12.2021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6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Раздел 3. Ритмическая гимнастика</w:t>
            </w:r>
            <w:r/>
          </w:p>
        </w:tc>
      </w:tr>
      <w:tr>
        <w:trPr>
          <w:trHeight w:val="270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22-32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3.1.Общеразвивающие упражнения для рук, ног и корпуса. Упражнения для формирования осанки и укрепления мышц.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10.01.2022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11.01.2022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17.01.2022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18.01.2022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24.01.2022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25.01.2022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31.01.2022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01.02.2022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5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32-37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3.2. Упражнения с предметами. Комбинированные упражнения.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07.02.2022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08.02.2022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14.02.2022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15.02.2022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12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37-42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3.3. Подвижные и образные игры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21.02.2022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22.02.2022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28.02.2022</w:t>
            </w:r>
            <w:r/>
          </w:p>
          <w:p>
            <w:pPr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01.03.2022</w:t>
            </w:r>
            <w:r/>
          </w:p>
          <w:p>
            <w:pPr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b/>
                <w:sz w:val="26"/>
                <w:lang w:eastAsia="ar-SA"/>
              </w:rPr>
            </w:pPr>
            <w:r>
              <w:rPr>
                <w:b/>
                <w:sz w:val="26"/>
                <w:lang w:eastAsia="ar-SA"/>
              </w:rPr>
            </w:r>
            <w:r/>
          </w:p>
        </w:tc>
      </w:tr>
      <w:tr>
        <w:trPr>
          <w:trHeight w:val="52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sz w:val="26"/>
                <w:lang w:eastAsia="en-US"/>
              </w:rPr>
            </w:pPr>
            <w:r>
              <w:rPr>
                <w:b/>
                <w:lang w:eastAsia="en-US"/>
              </w:rPr>
              <w:t xml:space="preserve">Раздел 4. Техника танца</w:t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en-US"/>
              </w:rPr>
              <w:t xml:space="preserve">42-52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4.1.</w:t>
            </w:r>
            <w:r>
              <w:rPr>
                <w:sz w:val="26"/>
                <w:szCs w:val="26"/>
                <w:lang w:eastAsia="en-US"/>
              </w:rPr>
              <w:t xml:space="preserve"> Разучивание поклона,  простых танцевальных движений и комбинаций.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07.03.2022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14.03.2022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15.03.2022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28.03.2022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29.03.2022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04.04.2022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05.04.2022</w:t>
            </w:r>
            <w:r/>
          </w:p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ar-SA"/>
              </w:rPr>
              <w:t xml:space="preserve">11.04.2022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23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52-63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4.2. Постановка танца.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12.04.2022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18.04.2022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19.04.2022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25.04.2022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26.04.2022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02.05.2022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03.05.2022</w:t>
            </w:r>
            <w:r/>
            <w:r>
              <w:rPr>
                <w:sz w:val="26"/>
                <w:lang w:eastAsia="en-US"/>
              </w:rPr>
            </w:r>
            <w:r/>
          </w:p>
          <w:p>
            <w:pPr>
              <w:jc w:val="center"/>
              <w:shd w:val="clear" w:fill="FFFFFF" w:color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6"/>
                <w:lang w:eastAsia="en-US"/>
              </w:rPr>
              <w:t xml:space="preserve">10.05.2022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5. Импровизация</w:t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sz w:val="26"/>
                <w:lang w:eastAsia="en-US"/>
              </w:rPr>
              <w:t xml:space="preserve">63-69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5.1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Образные и игровые действия под музыку, свободная тематика 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left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16.05.2022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17.05.2022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23.05.2022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24.05.2022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30.05.2022</w:t>
            </w:r>
            <w:r/>
          </w:p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69-70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занятие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sz w:val="26"/>
                <w:lang w:eastAsia="en-US"/>
              </w:rPr>
              <w:t xml:space="preserve">30.05.2022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  <w:tr>
        <w:trPr>
          <w:trHeight w:val="5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19" w:type="dxa"/>
            <w:textDirection w:val="lrTb"/>
            <w:noWrap w:val="false"/>
          </w:tcPr>
          <w:p>
            <w:pPr>
              <w:shd w:val="clear" w:fill="FFFFFF" w:color="auto"/>
              <w:rPr>
                <w:lang w:eastAsia="en-US"/>
              </w:rPr>
            </w:pPr>
            <w:r>
              <w:rPr>
                <w:lang w:eastAsia="en-US"/>
              </w:rPr>
              <w:t xml:space="preserve">Итого: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/>
          </w:p>
        </w:tc>
      </w:tr>
    </w:tbl>
    <w:p>
      <w:pPr>
        <w:ind w:firstLine="851"/>
        <w:shd w:val="clear" w:fill="FFFFFF" w:color="auto"/>
        <w:rPr>
          <w:lang w:eastAsia="ar-SA"/>
        </w:rPr>
      </w:pPr>
      <w:r>
        <w:rPr>
          <w:lang w:eastAsia="ar-SA"/>
        </w:rPr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3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4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5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6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7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8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9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40" w:after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Mimir</dc:creator>
  <cp:keywords/>
  <dc:description/>
  <cp:revision>5</cp:revision>
  <dcterms:created xsi:type="dcterms:W3CDTF">2021-11-16T15:08:00Z</dcterms:created>
  <dcterms:modified xsi:type="dcterms:W3CDTF">2021-12-16T09:29:22Z</dcterms:modified>
</cp:coreProperties>
</file>