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58"/>
        <w:jc w:val="center"/>
        <w:tabs>
          <w:tab w:val="left" w:pos="-142" w:leader="none"/>
        </w:tabs>
        <w:rPr>
          <w:b/>
        </w:rPr>
      </w:pPr>
      <w:r>
        <w:rPr>
          <w:b/>
        </w:rPr>
        <w:t xml:space="preserve">Муниципальное бюджетное общеобразовательное учреждение</w:t>
      </w:r>
      <w:r>
        <w:rPr>
          <w:b/>
        </w:rPr>
      </w:r>
      <w:r/>
    </w:p>
    <w:p>
      <w:pPr>
        <w:pStyle w:val="858"/>
        <w:jc w:val="center"/>
        <w:tabs>
          <w:tab w:val="left" w:pos="142" w:leader="none"/>
        </w:tabs>
        <w:rPr>
          <w:b/>
        </w:rPr>
      </w:pPr>
      <w:r>
        <w:rPr>
          <w:b/>
        </w:rPr>
        <w:t xml:space="preserve">«Основная школа</w:t>
      </w:r>
      <w:r>
        <w:rPr>
          <w:b/>
        </w:rPr>
        <w:t xml:space="preserve"> </w:t>
      </w:r>
      <w:r>
        <w:rPr>
          <w:b/>
        </w:rPr>
        <w:t xml:space="preserve">№ 23 для обучающихся с ограниченными возможностями здоровья»</w:t>
      </w:r>
      <w:r/>
    </w:p>
    <w:p>
      <w:pPr>
        <w:pStyle w:val="858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10893" w:type="dxa"/>
        <w:tblInd w:w="-252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2965"/>
        <w:gridCol w:w="2393"/>
        <w:gridCol w:w="2543"/>
        <w:gridCol w:w="2992"/>
      </w:tblGrid>
      <w:tr>
        <w:trPr>
          <w:trHeight w:val="2305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65" w:type="dxa"/>
            <w:vAlign w:val="top"/>
            <w:textDirection w:val="lrTb"/>
            <w:noWrap w:val="false"/>
          </w:tcPr>
          <w:p>
            <w:pPr>
              <w:pStyle w:val="858"/>
              <w:tabs>
                <w:tab w:val="center" w:pos="4677" w:leader="none"/>
                <w:tab w:val="right" w:pos="9355" w:leader="none"/>
              </w:tabs>
              <w:rPr>
                <w:rFonts w:eastAsia="SimSun"/>
              </w:rPr>
            </w:pPr>
            <w:r>
              <w:rPr>
                <w:b/>
              </w:rPr>
              <w:t xml:space="preserve">Рассмотрено</w:t>
            </w:r>
            <w:r>
              <w:rPr>
                <w:rFonts w:eastAsia="SimSun"/>
              </w:rPr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на заседании МО 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учителей физической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культуры и предметов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художественно-эстетического цикла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протокол № 6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от </w:t>
            </w:r>
            <w:r>
              <w:t xml:space="preserve">11</w:t>
            </w:r>
            <w:r>
              <w:t xml:space="preserve">.0</w:t>
            </w:r>
            <w:r>
              <w:t xml:space="preserve">6</w:t>
            </w:r>
            <w:r>
              <w:t xml:space="preserve">.202</w:t>
            </w:r>
            <w:r>
              <w:t xml:space="preserve">1</w:t>
            </w:r>
            <w:r>
              <w:t xml:space="preserve"> г.</w:t>
            </w:r>
            <w:r/>
          </w:p>
          <w:p>
            <w:pPr>
              <w:pStyle w:val="858"/>
              <w:ind w:right="-108"/>
              <w:tabs>
                <w:tab w:val="center" w:pos="4677" w:leader="none"/>
                <w:tab w:val="right" w:pos="9355" w:leader="none"/>
              </w:tabs>
            </w:pPr>
            <w:r>
              <w:t xml:space="preserve">Руководитель</w:t>
            </w:r>
            <w:r/>
          </w:p>
          <w:p>
            <w:pPr>
              <w:pStyle w:val="858"/>
              <w:ind w:right="-108"/>
              <w:tabs>
                <w:tab w:val="center" w:pos="4677" w:leader="none"/>
                <w:tab w:val="right" w:pos="9355" w:leader="none"/>
              </w:tabs>
            </w:pPr>
            <w:r>
              <w:t xml:space="preserve">_________ Губанов А.С.</w:t>
            </w:r>
            <w:r/>
          </w:p>
          <w:p>
            <w:pPr>
              <w:pStyle w:val="858"/>
              <w:spacing w:lineRule="auto" w:line="276"/>
              <w:tabs>
                <w:tab w:val="center" w:pos="4677" w:leader="none"/>
                <w:tab w:val="right" w:pos="9355" w:leader="none"/>
              </w:tabs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393" w:type="dxa"/>
            <w:vAlign w:val="top"/>
            <w:textDirection w:val="lrTb"/>
            <w:noWrap w:val="false"/>
          </w:tcPr>
          <w:p>
            <w:pPr>
              <w:pStyle w:val="858"/>
              <w:tabs>
                <w:tab w:val="center" w:pos="4677" w:leader="none"/>
                <w:tab w:val="right" w:pos="9355" w:leader="none"/>
              </w:tabs>
              <w:rPr>
                <w:rFonts w:eastAsia="SimSun"/>
                <w:b/>
              </w:rPr>
            </w:pPr>
            <w:r>
              <w:rPr>
                <w:b/>
              </w:rPr>
              <w:t xml:space="preserve">Согласовано</w:t>
            </w:r>
            <w:r>
              <w:rPr>
                <w:rFonts w:eastAsia="SimSun"/>
                <w:b/>
              </w:rPr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rPr>
                <w:b/>
              </w:rPr>
              <w:t xml:space="preserve">____</w:t>
            </w:r>
            <w:r>
              <w:t xml:space="preserve">________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заместитель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директора 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Гребнева Н.А.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rPr>
                <w:highlight w:val="none"/>
              </w:rPr>
              <w:t xml:space="preserve">       30.08.2021 г.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  <w:rPr>
                <w:rFonts w:eastAsia="SimSun"/>
                <w:b/>
              </w:rPr>
            </w:pPr>
            <w:r>
              <w:rPr>
                <w:rFonts w:eastAsia="SimSun"/>
                <w:b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43" w:type="dxa"/>
            <w:vAlign w:val="top"/>
            <w:textDirection w:val="lrTb"/>
            <w:noWrap w:val="false"/>
          </w:tcPr>
          <w:p>
            <w:pPr>
              <w:pStyle w:val="858"/>
              <w:tabs>
                <w:tab w:val="center" w:pos="4677" w:leader="none"/>
                <w:tab w:val="right" w:pos="9355" w:leader="none"/>
              </w:tabs>
              <w:rPr>
                <w:rFonts w:eastAsia="SimSun"/>
              </w:rPr>
            </w:pPr>
            <w:r>
              <w:rPr>
                <w:b/>
              </w:rPr>
              <w:t xml:space="preserve">Рассмотрено</w:t>
            </w:r>
            <w:r>
              <w:rPr>
                <w:rFonts w:eastAsia="SimSun"/>
              </w:rPr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на заседании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педагогического </w:t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совета</w:t>
            </w:r>
            <w:r/>
          </w:p>
          <w:p>
            <w:pPr>
              <w:pStyle w:val="858"/>
              <w:tabs>
                <w:tab w:val="left" w:pos="9288" w:leader="none"/>
              </w:tabs>
            </w:pPr>
            <w:r>
              <w:t xml:space="preserve">протокол </w:t>
            </w:r>
            <w:r>
              <w:t xml:space="preserve">№ 1</w:t>
            </w:r>
            <w:r/>
          </w:p>
          <w:p>
            <w:pPr>
              <w:pStyle w:val="858"/>
              <w:spacing w:lineRule="auto" w:line="276"/>
              <w:tabs>
                <w:tab w:val="center" w:pos="4677" w:leader="none"/>
                <w:tab w:val="right" w:pos="9355" w:leader="none"/>
              </w:tabs>
              <w:rPr>
                <w:rFonts w:eastAsia="SimSun"/>
                <w:b/>
              </w:rPr>
            </w:pPr>
            <w:r>
              <w:t xml:space="preserve">от 31.08.2021 г.</w:t>
            </w:r>
            <w:r>
              <w:rPr>
                <w:rFonts w:eastAsia="SimSun"/>
                <w:b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992" w:type="dxa"/>
            <w:vAlign w:val="top"/>
            <w:textDirection w:val="lrTb"/>
            <w:noWrap w:val="false"/>
          </w:tcPr>
          <w:p>
            <w:pPr>
              <w:pStyle w:val="858"/>
              <w:tabs>
                <w:tab w:val="center" w:pos="4677" w:leader="none"/>
                <w:tab w:val="right" w:pos="9355" w:leader="none"/>
              </w:tabs>
              <w:rPr>
                <w:rFonts w:eastAsia="SimSun"/>
              </w:rPr>
            </w:pPr>
            <w:r>
              <w:rPr>
                <w:b/>
              </w:rPr>
              <w:t xml:space="preserve">Утверждено</w:t>
            </w:r>
            <w:r>
              <w:rPr>
                <w:rFonts w:eastAsia="SimSun"/>
              </w:rPr>
            </w:r>
            <w:r/>
          </w:p>
          <w:p>
            <w:pPr>
              <w:pStyle w:val="858"/>
              <w:tabs>
                <w:tab w:val="center" w:pos="4677" w:leader="none"/>
                <w:tab w:val="right" w:pos="9355" w:leader="none"/>
              </w:tabs>
            </w:pPr>
            <w:r>
              <w:t xml:space="preserve">Приказом МБОУ «ОШ №23 для обучающихся с ОВЗ»</w:t>
            </w:r>
            <w:r>
              <w:t xml:space="preserve"> от</w:t>
            </w:r>
            <w:r/>
          </w:p>
          <w:p>
            <w:pPr>
              <w:pStyle w:val="858"/>
              <w:tabs>
                <w:tab w:val="left" w:pos="9288" w:leader="none"/>
              </w:tabs>
            </w:pPr>
            <w:r>
              <w:t xml:space="preserve">01.09.2021 г.</w:t>
            </w:r>
            <w:r/>
          </w:p>
          <w:p>
            <w:pPr>
              <w:pStyle w:val="858"/>
              <w:spacing w:lineRule="auto" w:line="276"/>
              <w:tabs>
                <w:tab w:val="center" w:pos="4677" w:leader="none"/>
                <w:tab w:val="right" w:pos="9355" w:leader="none"/>
              </w:tabs>
              <w:rPr>
                <w:rFonts w:ascii="Calibri" w:hAnsi="Calibri" w:eastAsia="SimSun"/>
              </w:rPr>
            </w:pPr>
            <w:r>
              <w:t xml:space="preserve"> № 376</w:t>
            </w:r>
            <w:r>
              <w:rPr>
                <w:rFonts w:ascii="Calibri" w:hAnsi="Calibri" w:eastAsia="SimSun"/>
              </w:rPr>
            </w:r>
            <w:r/>
          </w:p>
        </w:tc>
      </w:tr>
    </w:tbl>
    <w:p>
      <w:pPr>
        <w:pStyle w:val="858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jc w:val="center"/>
        <w:spacing w:lineRule="auto" w:line="36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jc w:val="center"/>
        <w:rPr>
          <w:b/>
          <w:sz w:val="26"/>
          <w:szCs w:val="26"/>
        </w:rPr>
        <w:outlineLvl w:val="0"/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bCs/>
          <w:sz w:val="26"/>
          <w:szCs w:val="26"/>
        </w:rPr>
        <w:outlineLvl w:val="0"/>
      </w:pPr>
      <w:r>
        <w:rPr>
          <w:b/>
          <w:bCs/>
          <w:sz w:val="26"/>
          <w:szCs w:val="26"/>
        </w:rPr>
        <w:t xml:space="preserve">Календарно-тематическое планирование</w:t>
      </w:r>
      <w:r/>
    </w:p>
    <w:p>
      <w:pPr>
        <w:pStyle w:val="858"/>
        <w:jc w:val="center"/>
        <w:rPr>
          <w:b/>
          <w:sz w:val="26"/>
          <w:szCs w:val="26"/>
        </w:rPr>
        <w:outlineLvl w:val="0"/>
      </w:pPr>
      <w:r>
        <w:rPr>
          <w:b/>
          <w:bCs/>
          <w:sz w:val="26"/>
          <w:szCs w:val="26"/>
        </w:rPr>
        <w:t xml:space="preserve">занятий по дополнительной</w:t>
      </w: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bCs/>
          <w:sz w:val="26"/>
          <w:szCs w:val="26"/>
        </w:rPr>
        <w:outlineLvl w:val="0"/>
      </w:pPr>
      <w:r>
        <w:rPr>
          <w:b/>
          <w:bCs/>
          <w:sz w:val="26"/>
          <w:szCs w:val="26"/>
        </w:rPr>
        <w:t xml:space="preserve">общеразвивающ</w:t>
      </w:r>
      <w:r>
        <w:rPr>
          <w:b/>
          <w:bCs/>
          <w:sz w:val="26"/>
          <w:szCs w:val="26"/>
        </w:rPr>
        <w:t xml:space="preserve">ей</w:t>
      </w:r>
      <w:r>
        <w:rPr>
          <w:b/>
          <w:bCs/>
          <w:sz w:val="26"/>
          <w:szCs w:val="26"/>
        </w:rPr>
        <w:t xml:space="preserve"> программ</w:t>
      </w:r>
      <w:r>
        <w:rPr>
          <w:b/>
          <w:bCs/>
          <w:sz w:val="26"/>
          <w:szCs w:val="26"/>
        </w:rPr>
        <w:t xml:space="preserve">е</w:t>
      </w:r>
      <w:r/>
    </w:p>
    <w:p>
      <w:pPr>
        <w:pStyle w:val="858"/>
        <w:jc w:val="center"/>
        <w:rPr>
          <w:b/>
          <w:bCs/>
          <w:sz w:val="26"/>
          <w:szCs w:val="26"/>
        </w:rPr>
        <w:outlineLvl w:val="0"/>
      </w:pPr>
      <w:r>
        <w:rPr>
          <w:b/>
          <w:bCs/>
          <w:sz w:val="26"/>
          <w:szCs w:val="26"/>
        </w:rPr>
        <w:t xml:space="preserve">художественной направленности</w:t>
      </w:r>
      <w:r>
        <w:rPr>
          <w:b/>
          <w:bCs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  <w:outlineLvl w:val="0"/>
      </w:pPr>
      <w:r>
        <w:rPr>
          <w:b/>
          <w:bCs/>
          <w:sz w:val="26"/>
          <w:szCs w:val="26"/>
        </w:rPr>
        <w:t xml:space="preserve">«Хоровое пение»</w:t>
      </w: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  <w:outlineLvl w:val="0"/>
      </w:pPr>
      <w:r>
        <w:rPr>
          <w:b/>
          <w:bCs/>
          <w:sz w:val="26"/>
          <w:szCs w:val="26"/>
        </w:rPr>
        <w:t xml:space="preserve">Группа №1</w:t>
      </w:r>
      <w:r>
        <w:rPr>
          <w:b/>
          <w:sz w:val="26"/>
          <w:szCs w:val="26"/>
        </w:rPr>
      </w:r>
      <w:r/>
    </w:p>
    <w:p>
      <w:pPr>
        <w:pStyle w:val="85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Срок реализации: 1 год</w:t>
      </w:r>
      <w:r/>
    </w:p>
    <w:p>
      <w:pPr>
        <w:pStyle w:val="858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right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Составитель: </w:t>
      </w:r>
      <w:r/>
    </w:p>
    <w:p>
      <w:pPr>
        <w:pStyle w:val="85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Помеляйко Т.И</w:t>
      </w:r>
      <w:r>
        <w:rPr>
          <w:sz w:val="26"/>
          <w:szCs w:val="26"/>
        </w:rPr>
        <w:t xml:space="preserve">.,</w:t>
      </w:r>
      <w:r/>
    </w:p>
    <w:p>
      <w:pPr>
        <w:pStyle w:val="85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педагог дополнительного образования</w:t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</w:pPr>
      <w:r/>
      <w:r/>
    </w:p>
    <w:p>
      <w:pPr>
        <w:pStyle w:val="858"/>
        <w:jc w:val="center"/>
      </w:pPr>
      <w:r/>
      <w:r/>
    </w:p>
    <w:p>
      <w:pPr>
        <w:pStyle w:val="858"/>
        <w:jc w:val="center"/>
      </w:pPr>
      <w:r/>
      <w:r/>
    </w:p>
    <w:p>
      <w:pPr>
        <w:pStyle w:val="858"/>
        <w:jc w:val="center"/>
      </w:pPr>
      <w:r/>
      <w:r/>
    </w:p>
    <w:p>
      <w:pPr>
        <w:pStyle w:val="858"/>
        <w:jc w:val="center"/>
      </w:pPr>
      <w:r/>
      <w:r/>
    </w:p>
    <w:p>
      <w:pPr>
        <w:pStyle w:val="858"/>
        <w:jc w:val="center"/>
      </w:pPr>
      <w:r/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20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  <w:t xml:space="preserve">1</w:t>
      </w:r>
      <w:r>
        <w:rPr>
          <w:sz w:val="26"/>
          <w:szCs w:val="26"/>
        </w:rPr>
        <w:t xml:space="preserve">/202</w:t>
      </w:r>
      <w:r>
        <w:rPr>
          <w:sz w:val="26"/>
          <w:szCs w:val="26"/>
        </w:rPr>
        <w:t xml:space="preserve">2</w:t>
      </w: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учебный год</w:t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Пояснительная записка</w:t>
      </w: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both"/>
        <w:tabs>
          <w:tab w:val="left" w:pos="9288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        Календарно-темат</w:t>
      </w:r>
      <w:r>
        <w:rPr>
          <w:sz w:val="26"/>
          <w:szCs w:val="26"/>
        </w:rPr>
        <w:t xml:space="preserve">ическое планирование занятий по дополнительной общеразвивающей программе «Хоровое пение»,</w:t>
      </w:r>
      <w:r>
        <w:rPr>
          <w:sz w:val="26"/>
          <w:szCs w:val="26"/>
        </w:rPr>
        <w:t xml:space="preserve"> разработано на основе дополнительной общеразв</w:t>
      </w:r>
      <w:r>
        <w:rPr>
          <w:sz w:val="26"/>
          <w:szCs w:val="26"/>
        </w:rPr>
        <w:t xml:space="preserve">ивающей программы «Хоровое пение</w:t>
      </w:r>
      <w:r>
        <w:rPr>
          <w:sz w:val="26"/>
          <w:szCs w:val="26"/>
        </w:rPr>
        <w:t xml:space="preserve">», утвержденной приказом МБОУ </w:t>
      </w:r>
      <w:r>
        <w:rPr>
          <w:b/>
          <w:sz w:val="26"/>
          <w:szCs w:val="26"/>
        </w:rPr>
        <w:t xml:space="preserve">«</w:t>
      </w:r>
      <w:r>
        <w:rPr>
          <w:sz w:val="26"/>
          <w:szCs w:val="26"/>
        </w:rPr>
        <w:t xml:space="preserve">ОШ</w:t>
      </w:r>
      <w:r>
        <w:rPr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№23 </w:t>
      </w:r>
      <w:r>
        <w:rPr>
          <w:sz w:val="26"/>
          <w:szCs w:val="26"/>
        </w:rPr>
        <w:t xml:space="preserve">для обучающихся с ОВЗ</w:t>
      </w:r>
      <w:r>
        <w:rPr>
          <w:b/>
          <w:sz w:val="26"/>
          <w:szCs w:val="26"/>
        </w:rPr>
        <w:t xml:space="preserve">»</w:t>
      </w:r>
      <w:r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» от </w:t>
      </w:r>
      <w:r>
        <w:t xml:space="preserve">01.09.2021 г.</w:t>
      </w:r>
      <w:r>
        <w:t xml:space="preserve"> № 376</w:t>
      </w:r>
      <w:r>
        <w:rPr>
          <w:rFonts w:ascii="Calibri" w:hAnsi="Calibri" w:eastAsia="SimSun"/>
        </w:rPr>
        <w:t xml:space="preserve">.</w:t>
      </w:r>
      <w:r/>
    </w:p>
    <w:p>
      <w:pPr>
        <w:pStyle w:val="858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contextualSpacing w:val="true"/>
        <w:ind w:right="-544" w:firstLine="851"/>
        <w:jc w:val="center"/>
        <w:spacing w:lineRule="auto" w:line="276"/>
        <w:rPr>
          <w:b/>
          <w:sz w:val="26"/>
          <w:szCs w:val="26"/>
        </w:rPr>
        <w:outlineLvl w:val="0"/>
      </w:pPr>
      <w:r>
        <w:rPr>
          <w:b/>
          <w:sz w:val="26"/>
          <w:szCs w:val="26"/>
        </w:rPr>
        <w:t xml:space="preserve">Количество учебных часов</w:t>
      </w:r>
      <w:r>
        <w:rPr>
          <w:b/>
          <w:sz w:val="26"/>
          <w:szCs w:val="26"/>
        </w:rPr>
      </w:r>
      <w:r/>
    </w:p>
    <w:p>
      <w:pPr>
        <w:pStyle w:val="858"/>
        <w:contextualSpacing w:val="true"/>
        <w:ind w:right="-544" w:firstLine="851"/>
        <w:jc w:val="both"/>
        <w:spacing w:lineRule="auto" w:line="276"/>
        <w:rPr>
          <w:b/>
          <w:sz w:val="26"/>
          <w:szCs w:val="26"/>
        </w:rPr>
        <w:outlineLvl w:val="0"/>
      </w:pPr>
      <w:r>
        <w:rPr>
          <w:b/>
          <w:sz w:val="26"/>
          <w:szCs w:val="26"/>
        </w:rPr>
      </w:r>
      <w:r/>
    </w:p>
    <w:p>
      <w:pPr>
        <w:pStyle w:val="858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дополнительной общеразв</w:t>
      </w:r>
      <w:r>
        <w:rPr>
          <w:sz w:val="26"/>
          <w:szCs w:val="26"/>
        </w:rPr>
        <w:t xml:space="preserve">ивающей программе «Хоровое пение</w:t>
      </w:r>
      <w:r>
        <w:rPr>
          <w:sz w:val="26"/>
          <w:szCs w:val="26"/>
        </w:rPr>
        <w:t xml:space="preserve">» занятиям отводится </w:t>
      </w:r>
      <w:r>
        <w:rPr>
          <w:sz w:val="26"/>
          <w:szCs w:val="26"/>
        </w:rPr>
        <w:t xml:space="preserve">4</w:t>
      </w:r>
      <w:r>
        <w:rPr>
          <w:sz w:val="26"/>
          <w:szCs w:val="26"/>
        </w:rPr>
        <w:t xml:space="preserve"> часа в неделю, </w:t>
      </w:r>
      <w:r>
        <w:rPr>
          <w:sz w:val="26"/>
          <w:szCs w:val="26"/>
        </w:rPr>
        <w:t xml:space="preserve">144</w:t>
      </w:r>
      <w:r>
        <w:rPr>
          <w:sz w:val="26"/>
          <w:szCs w:val="26"/>
        </w:rPr>
        <w:t xml:space="preserve"> часа в год, из них 2 </w:t>
      </w:r>
      <w:r>
        <w:rPr>
          <w:sz w:val="26"/>
          <w:szCs w:val="26"/>
        </w:rPr>
        <w:t xml:space="preserve">мониторинга (промежуточный и итоговый</w:t>
      </w:r>
      <w:r>
        <w:rPr>
          <w:sz w:val="26"/>
          <w:szCs w:val="26"/>
        </w:rPr>
        <w:t xml:space="preserve">).</w:t>
      </w:r>
      <w:r/>
    </w:p>
    <w:p>
      <w:pPr>
        <w:pStyle w:val="858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0" w:type="auto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395"/>
        <w:gridCol w:w="3395"/>
        <w:gridCol w:w="3050"/>
      </w:tblGrid>
      <w:tr>
        <w:trPr>
          <w:trHeight w:val="296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 </w:t>
            </w:r>
            <w:r>
              <w:rPr>
                <w:sz w:val="26"/>
                <w:szCs w:val="26"/>
              </w:rPr>
              <w:t xml:space="preserve">полугодие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 xml:space="preserve">II </w:t>
            </w:r>
            <w:r>
              <w:rPr>
                <w:sz w:val="26"/>
                <w:szCs w:val="26"/>
              </w:rPr>
              <w:t xml:space="preserve">полугодие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год</w:t>
            </w:r>
            <w:r/>
          </w:p>
        </w:tc>
      </w:tr>
      <w:tr>
        <w:trPr>
          <w:trHeight w:val="32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6</w:t>
            </w:r>
            <w:r>
              <w:rPr>
                <w:b/>
                <w:sz w:val="26"/>
                <w:szCs w:val="26"/>
              </w:rPr>
              <w:t xml:space="preserve">9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39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7</w:t>
            </w:r>
            <w:r>
              <w:rPr>
                <w:b/>
                <w:sz w:val="26"/>
                <w:szCs w:val="26"/>
              </w:rPr>
              <w:t xml:space="preserve">5</w:t>
            </w:r>
            <w:r>
              <w:rPr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50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144</w:t>
            </w:r>
            <w:r>
              <w:rPr>
                <w:b/>
                <w:sz w:val="26"/>
                <w:szCs w:val="26"/>
              </w:rPr>
            </w:r>
            <w:r/>
          </w:p>
        </w:tc>
      </w:tr>
    </w:tbl>
    <w:p>
      <w:pPr>
        <w:pStyle w:val="858"/>
        <w:jc w:val="both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spacing w:lineRule="auto" w:line="276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p>
      <w:pPr>
        <w:pStyle w:val="858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796" w:type="dxa"/>
        <w:tblInd w:w="-5" w:type="dxa"/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817"/>
        <w:gridCol w:w="2409"/>
        <w:gridCol w:w="793"/>
        <w:gridCol w:w="1242"/>
        <w:gridCol w:w="1246"/>
        <w:gridCol w:w="1525"/>
        <w:gridCol w:w="1764"/>
      </w:tblGrid>
      <w:tr>
        <w:trPr>
          <w:cantSplit/>
          <w:trHeight w:val="495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17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№ п/п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09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Наименование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разделов и тем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Кол-во часов</w:t>
            </w:r>
            <w:r>
              <w:rPr>
                <w:rFonts w:eastAsia="Calibri"/>
                <w:b/>
                <w:bCs/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88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Из них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Дата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4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Примечание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</w:tr>
      <w:tr>
        <w:trPr>
          <w:cantSplit/>
          <w:trHeight w:val="690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17" w:type="dxa"/>
            <w:vAlign w:val="center"/>
            <w:vMerge w:val="continue"/>
            <w:textDirection w:val="lrTb"/>
            <w:noWrap w:val="false"/>
          </w:tcPr>
          <w:p>
            <w:pPr>
              <w:pStyle w:val="85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09" w:type="dxa"/>
            <w:vAlign w:val="center"/>
            <w:vMerge w:val="continue"/>
            <w:textDirection w:val="lrTb"/>
            <w:noWrap w:val="false"/>
          </w:tcPr>
          <w:p>
            <w:pPr>
              <w:pStyle w:val="85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center"/>
            <w:vMerge w:val="continue"/>
            <w:textDirection w:val="lrTb"/>
            <w:noWrap w:val="false"/>
          </w:tcPr>
          <w:p>
            <w:pPr>
              <w:pStyle w:val="858"/>
              <w:jc w:val="center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Теория</w:t>
            </w:r>
            <w:r/>
          </w:p>
          <w:p>
            <w:pPr>
              <w:pStyle w:val="858"/>
              <w:ind w:left="-240" w:firstLine="240"/>
              <w:jc w:val="center"/>
              <w:spacing w:lineRule="auto" w:line="252"/>
              <w:rPr>
                <w:rFonts w:eastAsia="Calibri"/>
                <w:b/>
                <w:bCs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bCs/>
                <w:sz w:val="26"/>
                <w:szCs w:val="26"/>
              </w:rPr>
              <w:t xml:space="preserve">Практика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center"/>
            <w:vMerge w:val="continue"/>
            <w:textDirection w:val="lrTb"/>
            <w:noWrap w:val="false"/>
          </w:tcPr>
          <w:p>
            <w:pPr>
              <w:pStyle w:val="85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4" w:type="dxa"/>
            <w:vAlign w:val="center"/>
            <w:vMerge w:val="continue"/>
            <w:textDirection w:val="lrTb"/>
            <w:noWrap w:val="false"/>
          </w:tcPr>
          <w:p>
            <w:pPr>
              <w:pStyle w:val="85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</w:tr>
      <w:tr>
        <w:trPr>
          <w:trHeight w:val="320"/>
        </w:trPr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6" w:type="dxa"/>
            <w:vAlign w:val="center"/>
            <w:textDirection w:val="lrTb"/>
            <w:noWrap w:val="false"/>
          </w:tcPr>
          <w:p>
            <w:pPr>
              <w:pStyle w:val="858"/>
              <w:jc w:val="center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Раздел 1. Вокально –</w:t>
            </w:r>
            <w:r>
              <w:rPr>
                <w:rFonts w:eastAsia="Calibri"/>
                <w:b/>
                <w:sz w:val="26"/>
                <w:szCs w:val="26"/>
              </w:rPr>
              <w:t xml:space="preserve"> </w:t>
            </w:r>
            <w:r>
              <w:rPr>
                <w:rFonts w:eastAsia="Calibri"/>
                <w:b/>
                <w:sz w:val="26"/>
                <w:szCs w:val="26"/>
              </w:rPr>
              <w:t xml:space="preserve">хоровые навыки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</w:tr>
      <w:tr>
        <w:trPr>
          <w:trHeight w:val="675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62</w:t>
            </w:r>
            <w:r>
              <w:rPr>
                <w:rFonts w:eastAsia="Calibri"/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</w:t>
            </w:r>
            <w:r>
              <w:rPr>
                <w:rFonts w:eastAsia="Calibri"/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non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Cs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51</w:t>
            </w:r>
            <w:r>
              <w:rPr>
                <w:rFonts w:eastAsia="Calibri"/>
                <w:bCs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none" w:color="000000" w:sz="4" w:space="0"/>
            </w:tcBorders>
            <w:tcW w:w="1764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</w:tr>
      <w:tr>
        <w:trPr>
          <w:trHeight w:val="549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  <w:lang w:val="en-US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Вводное занятие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Cs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4" w:type="dxa"/>
            <w:vAlign w:val="top"/>
            <w:textDirection w:val="lrTb"/>
            <w:noWrap w:val="false"/>
          </w:tcPr>
          <w:p>
            <w:pPr>
              <w:pStyle w:val="858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681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63"/>
              <w:numPr>
                <w:ilvl w:val="1"/>
                <w:numId w:val="1"/>
              </w:numPr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Певческая установка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9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9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4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681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14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15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16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17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63"/>
              <w:numPr>
                <w:ilvl w:val="1"/>
                <w:numId w:val="1"/>
              </w:numPr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Поём по руке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17.09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17.09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.09.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.09.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24.09.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24.09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30</w:t>
            </w:r>
            <w:r>
              <w:rPr>
                <w:rFonts w:eastAsia="Calibri"/>
                <w:sz w:val="26"/>
                <w:szCs w:val="26"/>
              </w:rPr>
              <w:t xml:space="preserve">.09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30</w:t>
            </w:r>
            <w:r>
              <w:rPr>
                <w:rFonts w:eastAsia="Calibri"/>
                <w:sz w:val="26"/>
                <w:szCs w:val="26"/>
              </w:rPr>
              <w:t xml:space="preserve">.09.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4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1961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19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21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22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23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24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25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26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1.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 </w:t>
            </w:r>
            <w:r>
              <w:rPr>
                <w:rFonts w:eastAsia="Calibri"/>
                <w:sz w:val="26"/>
                <w:szCs w:val="26"/>
              </w:rPr>
              <w:t xml:space="preserve">Певческое дыхание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01.10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01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08.10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08.10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.10.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4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746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27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28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29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30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31</w:t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1.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. </w:t>
            </w:r>
            <w:r>
              <w:rPr>
                <w:rFonts w:eastAsia="Calibri"/>
                <w:sz w:val="26"/>
                <w:szCs w:val="26"/>
              </w:rPr>
              <w:t xml:space="preserve">Звуковедение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15.10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15.10.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.10.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22.10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22.10.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4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491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34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35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36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37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38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39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40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41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42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43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44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1.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  <w:t xml:space="preserve">. </w:t>
            </w:r>
            <w:r>
              <w:rPr>
                <w:rFonts w:eastAsia="Calibri"/>
                <w:sz w:val="26"/>
                <w:szCs w:val="26"/>
              </w:rPr>
              <w:t xml:space="preserve">Дикция. Артикуляция.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  <w:t xml:space="preserve">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29.10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29.10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04</w:t>
            </w:r>
            <w:r>
              <w:rPr>
                <w:rFonts w:eastAsia="Calibri"/>
                <w:sz w:val="26"/>
                <w:szCs w:val="26"/>
              </w:rPr>
              <w:t xml:space="preserve">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04</w:t>
            </w:r>
            <w:r>
              <w:rPr>
                <w:rFonts w:eastAsia="Calibri"/>
                <w:sz w:val="26"/>
                <w:szCs w:val="26"/>
              </w:rPr>
              <w:t xml:space="preserve">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05.11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05.11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4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597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46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47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48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49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50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51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52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53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54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55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56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57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58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59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60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61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62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1.6. Вокальные упражнения.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18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17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  <w:t xml:space="preserve">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  <w:t xml:space="preserve">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19.11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19.11.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25</w:t>
            </w:r>
            <w:r>
              <w:rPr>
                <w:rFonts w:eastAsia="Calibri"/>
                <w:sz w:val="26"/>
                <w:szCs w:val="26"/>
              </w:rPr>
              <w:t xml:space="preserve">.11.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  <w:t xml:space="preserve">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26.11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26.11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03.12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03.12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9</w:t>
            </w:r>
            <w:r>
              <w:rPr>
                <w:rFonts w:eastAsia="Calibri"/>
                <w:sz w:val="26"/>
                <w:szCs w:val="26"/>
              </w:rPr>
              <w:t xml:space="preserve">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9</w:t>
            </w:r>
            <w:r>
              <w:rPr>
                <w:rFonts w:eastAsia="Calibri"/>
                <w:sz w:val="26"/>
                <w:szCs w:val="26"/>
              </w:rPr>
              <w:t xml:space="preserve">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4" w:type="dxa"/>
            <w:vAlign w:val="top"/>
            <w:textDirection w:val="lrTb"/>
            <w:noWrap w:val="false"/>
          </w:tcPr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368"/>
        </w:trPr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Раздел 2. Музыкальная грамота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421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226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8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688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64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65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66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67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2.1. Нотная азбука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17.12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17.12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.12.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.12.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4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703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68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69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70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2.2. Средства музыкальной выразительности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24.12.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24.12.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.01.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.01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4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359"/>
        </w:trPr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Раздел 3. Работа над репертуаром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369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226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4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679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72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73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74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75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76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77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78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79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80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81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82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3.1. Народные песни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14.01.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14.01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</w:t>
            </w:r>
            <w:r>
              <w:rPr>
                <w:rFonts w:eastAsia="Calibri"/>
                <w:sz w:val="26"/>
                <w:szCs w:val="26"/>
              </w:rPr>
              <w:t xml:space="preserve">.01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</w:t>
            </w:r>
            <w:r>
              <w:rPr>
                <w:rFonts w:eastAsia="Calibri"/>
                <w:sz w:val="26"/>
                <w:szCs w:val="26"/>
              </w:rPr>
              <w:t xml:space="preserve">.01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21.01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21.01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.01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.01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28.01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28.01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.02.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4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411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84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85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86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87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88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89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90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91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92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93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94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3.2. Я люблю тебя, Россия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04.02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04.02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</w:t>
            </w:r>
            <w:r>
              <w:rPr>
                <w:rFonts w:eastAsia="Calibri"/>
                <w:sz w:val="26"/>
                <w:szCs w:val="26"/>
              </w:rPr>
              <w:t xml:space="preserve">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</w:t>
            </w:r>
            <w:r>
              <w:rPr>
                <w:rFonts w:eastAsia="Calibri"/>
                <w:sz w:val="26"/>
                <w:szCs w:val="26"/>
              </w:rPr>
              <w:t xml:space="preserve">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11.02.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18.02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18.02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24</w:t>
            </w:r>
            <w:r>
              <w:rPr>
                <w:rFonts w:eastAsia="Calibri"/>
                <w:sz w:val="26"/>
                <w:szCs w:val="26"/>
              </w:rPr>
              <w:t xml:space="preserve">.02.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24</w:t>
            </w:r>
            <w:r>
              <w:rPr>
                <w:rFonts w:eastAsia="Calibri"/>
                <w:sz w:val="26"/>
                <w:szCs w:val="26"/>
              </w:rPr>
              <w:t xml:space="preserve">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4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716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96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97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98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99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100101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102103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3.3. Композиторы – классики - детям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25.02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25.02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.03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.03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04.03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04.03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</w:t>
            </w:r>
            <w:r>
              <w:rPr>
                <w:rFonts w:eastAsia="Calibri"/>
                <w:sz w:val="26"/>
                <w:szCs w:val="26"/>
              </w:rPr>
              <w:t xml:space="preserve">.03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</w:t>
            </w:r>
            <w:r>
              <w:rPr>
                <w:rFonts w:eastAsia="Calibri"/>
                <w:sz w:val="26"/>
                <w:szCs w:val="26"/>
              </w:rPr>
              <w:t xml:space="preserve">.03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4" w:type="dxa"/>
            <w:vAlign w:val="top"/>
            <w:textDirection w:val="lrTb"/>
            <w:noWrap w:val="false"/>
          </w:tcPr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708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104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105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106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107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108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109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110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111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112113114115</w:t>
            </w:r>
            <w:r>
              <w:rPr>
                <w:rFonts w:eastAsia="Calibri"/>
                <w:sz w:val="26"/>
                <w:szCs w:val="26"/>
              </w:rPr>
              <w:t xml:space="preserve">116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117118119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120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121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122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123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124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125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126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3.4. Современные композиторы - детям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11.03.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11.03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.03.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.03.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18.03.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18.03.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24</w:t>
            </w:r>
            <w:r>
              <w:rPr>
                <w:rFonts w:eastAsia="Calibri"/>
                <w:sz w:val="26"/>
                <w:szCs w:val="26"/>
              </w:rPr>
              <w:t xml:space="preserve">.03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24</w:t>
            </w:r>
            <w:r>
              <w:rPr>
                <w:rFonts w:eastAsia="Calibri"/>
                <w:sz w:val="26"/>
                <w:szCs w:val="26"/>
              </w:rPr>
              <w:t xml:space="preserve">.03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25</w:t>
            </w:r>
            <w:r>
              <w:rPr>
                <w:rFonts w:eastAsia="Calibri"/>
                <w:sz w:val="26"/>
                <w:szCs w:val="26"/>
              </w:rPr>
              <w:t xml:space="preserve">.0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25</w:t>
            </w:r>
            <w:r>
              <w:rPr>
                <w:rFonts w:eastAsia="Calibri"/>
                <w:sz w:val="26"/>
                <w:szCs w:val="26"/>
              </w:rPr>
              <w:t xml:space="preserve">.0</w:t>
            </w:r>
            <w:r>
              <w:rPr>
                <w:rFonts w:eastAsia="Calibri"/>
                <w:sz w:val="26"/>
                <w:szCs w:val="26"/>
              </w:rPr>
              <w:t xml:space="preserve">3</w:t>
            </w:r>
            <w:r>
              <w:rPr>
                <w:rFonts w:eastAsia="Calibri"/>
                <w:sz w:val="26"/>
                <w:szCs w:val="26"/>
              </w:rPr>
              <w:t xml:space="preserve">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.04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  <w:t xml:space="preserve">.04.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08.04.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08.04.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.04.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  <w:t xml:space="preserve">.04.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15.04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15.04.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.04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.04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22.04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22.04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  <w:t xml:space="preserve">.04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4" w:type="dxa"/>
            <w:vAlign w:val="top"/>
            <w:textDirection w:val="lrTb"/>
            <w:noWrap w:val="false"/>
          </w:tcPr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  <w:p>
            <w:pPr>
              <w:pStyle w:val="85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/>
          </w:p>
          <w:p>
            <w:pPr>
              <w:pStyle w:val="85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/>
          </w:p>
          <w:p>
            <w:pPr>
              <w:pStyle w:val="85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/>
          </w:p>
          <w:p>
            <w:pPr>
              <w:pStyle w:val="85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/>
          </w:p>
          <w:p>
            <w:pPr>
              <w:pStyle w:val="85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/>
          </w:p>
          <w:p>
            <w:pPr>
              <w:pStyle w:val="85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/>
          </w:p>
          <w:p>
            <w:pPr>
              <w:pStyle w:val="858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</w:r>
            <w:r/>
          </w:p>
        </w:tc>
      </w:tr>
      <w:tr>
        <w:trPr>
          <w:trHeight w:val="416"/>
        </w:trPr>
        <w:tc>
          <w:tcPr>
            <w:gridSpan w:val="7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79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Раздел 4. Музыкальная игра. Движение под музыку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416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226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19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8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509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127128129130131132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133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4.1. Народная игра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7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8</w:t>
            </w:r>
            <w:r>
              <w:rPr>
                <w:rFonts w:eastAsia="Calibri"/>
                <w:sz w:val="26"/>
                <w:szCs w:val="26"/>
              </w:rPr>
              <w:t xml:space="preserve">.04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29.04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29.04.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  <w:t xml:space="preserve">.05.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</w:t>
            </w: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  <w:t xml:space="preserve">.05.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06.05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06.05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4" w:type="dxa"/>
            <w:vAlign w:val="top"/>
            <w:textDirection w:val="lrTb"/>
            <w:noWrap w:val="false"/>
          </w:tcPr>
          <w:p>
            <w:pPr>
              <w:pStyle w:val="858"/>
              <w:rPr>
                <w:rFonts w:eastAsia="Calibri"/>
              </w:rPr>
            </w:pPr>
            <w:r>
              <w:rPr>
                <w:rFonts w:eastAsia="Calibri"/>
              </w:rPr>
            </w:r>
            <w:r/>
          </w:p>
        </w:tc>
      </w:tr>
      <w:tr>
        <w:trPr>
          <w:trHeight w:val="1509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134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135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136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137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138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4.2. Игра на инструментах шумового оркестра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5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.05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.05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13.05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13.05.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9</w:t>
            </w:r>
            <w:r>
              <w:rPr>
                <w:rFonts w:eastAsia="Calibri"/>
                <w:sz w:val="26"/>
                <w:szCs w:val="26"/>
              </w:rPr>
              <w:t xml:space="preserve">.05.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4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950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139</w:t>
            </w:r>
            <w:r>
              <w:rPr>
                <w:rFonts w:eastAsia="Calibri"/>
                <w:sz w:val="26"/>
                <w:szCs w:val="26"/>
              </w:rPr>
              <w:t xml:space="preserve">140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141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142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143</w:t>
            </w:r>
            <w:r/>
          </w:p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4.3. Элементарные движения под музыку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  <w:t xml:space="preserve">9</w:t>
            </w:r>
            <w:r>
              <w:rPr>
                <w:rFonts w:eastAsia="Calibri"/>
                <w:sz w:val="26"/>
                <w:szCs w:val="26"/>
              </w:rPr>
              <w:t xml:space="preserve">.05.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20.05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20.05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.05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  <w:t xml:space="preserve">6</w:t>
            </w:r>
            <w:r>
              <w:rPr>
                <w:rFonts w:eastAsia="Calibri"/>
                <w:sz w:val="26"/>
                <w:szCs w:val="26"/>
              </w:rPr>
              <w:t xml:space="preserve">.05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27.05.</w:t>
            </w:r>
            <w:r>
              <w:rPr>
                <w:rFonts w:eastAsia="Calibri"/>
                <w:sz w:val="26"/>
                <w:szCs w:val="26"/>
              </w:rPr>
              <w:t xml:space="preserve">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4" w:type="dxa"/>
            <w:vAlign w:val="top"/>
            <w:textDirection w:val="lrTb"/>
            <w:noWrap w:val="false"/>
          </w:tcPr>
          <w:p>
            <w:pPr>
              <w:pStyle w:val="858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  <w:p>
            <w:pPr>
              <w:pStyle w:val="858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</w:r>
            <w:r/>
          </w:p>
        </w:tc>
      </w:tr>
      <w:tr>
        <w:trPr>
          <w:trHeight w:val="405"/>
        </w:trPr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817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144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240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Итоговое занятие</w:t>
            </w:r>
            <w:r>
              <w:rPr>
                <w:rFonts w:eastAsia="Calibri"/>
                <w:sz w:val="26"/>
                <w:szCs w:val="26"/>
              </w:rPr>
              <w:t xml:space="preserve">. Защита творческого проекта «Добрая песенка».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-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52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27.05</w:t>
            </w:r>
            <w:r>
              <w:rPr>
                <w:rFonts w:eastAsia="Calibri"/>
                <w:sz w:val="26"/>
                <w:szCs w:val="26"/>
              </w:rPr>
              <w:t xml:space="preserve">.202</w:t>
            </w:r>
            <w:r>
              <w:rPr>
                <w:rFonts w:eastAsia="Calibri"/>
                <w:sz w:val="26"/>
                <w:szCs w:val="26"/>
              </w:rPr>
              <w:t xml:space="preserve">2</w:t>
            </w:r>
            <w:r>
              <w:rPr>
                <w:rFonts w:eastAsia="Calibri"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64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  <w:tr>
        <w:trPr>
          <w:trHeight w:val="362"/>
        </w:trPr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322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Итого: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79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14</w:t>
            </w:r>
            <w:r>
              <w:rPr>
                <w:rFonts w:eastAsia="Calibri"/>
                <w:b/>
                <w:sz w:val="26"/>
                <w:szCs w:val="26"/>
              </w:rPr>
              <w:t xml:space="preserve">4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2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26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none" w:color="000000" w:sz="4" w:space="0"/>
              <w:bottom w:val="single" w:color="000000" w:sz="4" w:space="0"/>
            </w:tcBorders>
            <w:tcW w:w="1246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spacing w:lineRule="auto" w:line="252"/>
              <w:rPr>
                <w:rFonts w:eastAsia="Calibri"/>
                <w:b/>
                <w:sz w:val="26"/>
                <w:szCs w:val="26"/>
              </w:rPr>
            </w:pPr>
            <w:r>
              <w:rPr>
                <w:rFonts w:eastAsia="Calibri"/>
                <w:b/>
                <w:sz w:val="26"/>
                <w:szCs w:val="26"/>
              </w:rPr>
              <w:t xml:space="preserve">1</w:t>
            </w:r>
            <w:r>
              <w:rPr>
                <w:rFonts w:eastAsia="Calibri"/>
                <w:b/>
                <w:sz w:val="26"/>
                <w:szCs w:val="26"/>
              </w:rPr>
              <w:t xml:space="preserve">18</w:t>
            </w:r>
            <w:r>
              <w:rPr>
                <w:rFonts w:eastAsia="Calibri"/>
                <w:b/>
                <w:sz w:val="26"/>
                <w:szCs w:val="26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289" w:type="dxa"/>
            <w:vAlign w:val="top"/>
            <w:textDirection w:val="lrTb"/>
            <w:noWrap w:val="false"/>
          </w:tcPr>
          <w:p>
            <w:pPr>
              <w:pStyle w:val="858"/>
              <w:spacing w:lineRule="auto" w:line="252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</w:r>
            <w:r/>
          </w:p>
        </w:tc>
      </w:tr>
    </w:tbl>
    <w:p>
      <w:pPr>
        <w:pStyle w:val="858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p>
      <w:pPr>
        <w:pStyle w:val="858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Формы и средства контроля</w:t>
      </w:r>
      <w:r/>
    </w:p>
    <w:p>
      <w:pPr>
        <w:pStyle w:val="858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b/>
          <w:iCs/>
          <w:color w:val="000000"/>
          <w:sz w:val="28"/>
          <w:szCs w:val="28"/>
          <w:lang w:eastAsia="ru-RU"/>
        </w:rPr>
        <w:t xml:space="preserve">Формы </w:t>
      </w:r>
      <w:r>
        <w:rPr>
          <w:b/>
          <w:iCs/>
          <w:color w:val="000000"/>
          <w:sz w:val="28"/>
          <w:szCs w:val="28"/>
          <w:lang w:eastAsia="ru-RU"/>
        </w:rPr>
        <w:t xml:space="preserve">подведения итогов реализации программы «Хоровое пение»</w:t>
      </w:r>
      <w:r>
        <w:rPr>
          <w:iCs/>
          <w:color w:val="000000"/>
          <w:sz w:val="28"/>
          <w:szCs w:val="28"/>
          <w:lang w:eastAsia="ru-RU"/>
        </w:rPr>
        <w:t xml:space="preserve">:</w:t>
      </w:r>
      <w:r>
        <w:rPr>
          <w:iCs/>
          <w:color w:val="000000"/>
          <w:sz w:val="28"/>
          <w:szCs w:val="28"/>
          <w:lang w:eastAsia="ru-RU"/>
        </w:rPr>
      </w:r>
      <w:r/>
    </w:p>
    <w:p>
      <w:pPr>
        <w:pStyle w:val="85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 аналитическая справка, диагностическая карта, защита творческого проекта, концерт, открытое занятие, праздник, фестиваль</w:t>
      </w:r>
      <w:r>
        <w:rPr>
          <w:sz w:val="28"/>
          <w:szCs w:val="28"/>
        </w:rPr>
        <w:t xml:space="preserve">, мероприятия, праздники школьного и муниципального уровня.</w:t>
      </w:r>
      <w:r>
        <w:rPr>
          <w:sz w:val="28"/>
          <w:szCs w:val="28"/>
        </w:rPr>
        <w:t xml:space="preserve">.</w:t>
      </w:r>
      <w:r>
        <w:rPr>
          <w:iCs/>
          <w:color w:val="000000"/>
          <w:sz w:val="28"/>
          <w:szCs w:val="28"/>
          <w:lang w:eastAsia="ru-RU"/>
        </w:rPr>
      </w:r>
      <w:r/>
    </w:p>
    <w:p>
      <w:pPr>
        <w:pStyle w:val="858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По окончании учебного года, проводятся творческие выступления по результатам работы объединения </w:t>
      </w:r>
      <w:r>
        <w:rPr>
          <w:sz w:val="28"/>
          <w:szCs w:val="28"/>
          <w:lang w:eastAsia="ru-RU"/>
        </w:rPr>
        <w:t xml:space="preserve">в форме защиты группового проекта «Добрая песенка».</w:t>
      </w:r>
      <w:r>
        <w:rPr>
          <w:b/>
          <w:i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Проект является основной процедурой оценки достижения метапредметных результатов </w:t>
      </w:r>
      <w:r/>
    </w:p>
    <w:p>
      <w:pPr>
        <w:pStyle w:val="85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На первом, организационном этапе, под руководством руководителя определяется постановка цели проекта. На втором этапе «Содержание и направленность проекта» осуществл</w:t>
      </w:r>
      <w:r>
        <w:rPr>
          <w:iCs/>
          <w:color w:val="000000"/>
          <w:sz w:val="28"/>
          <w:szCs w:val="28"/>
          <w:lang w:eastAsia="ru-RU"/>
        </w:rPr>
        <w:t xml:space="preserve">яется анализ имеющейся информации; поиск информационных пробелов; сбор и изучение информации; построение алгоритма деятельности; составление плана реализации проекта. На этапе «Защита проекта» происходит подготовка презентационных материалов; презентации п</w:t>
      </w:r>
      <w:r>
        <w:rPr>
          <w:iCs/>
          <w:color w:val="000000"/>
          <w:sz w:val="28"/>
          <w:szCs w:val="28"/>
          <w:lang w:eastAsia="ru-RU"/>
        </w:rPr>
        <w:t xml:space="preserve">роекта; изучение возможностей применения результатов проекта (публикация материалов проекта, выставка и др.). На этапе «Критерии оценки проекта» руководитель проекта анализирует результаты выполнения проекта; а также оценивает качество выполнения проекта. </w:t>
      </w:r>
      <w:r/>
    </w:p>
    <w:p>
      <w:pPr>
        <w:pStyle w:val="85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Так как данная Программа имеет ознакомительный уровень, проектные задания краткосрочны и результативны большей частью в групповой работе при педагогическом сопровождении проектной деятельности учащихся. </w:t>
      </w:r>
      <w:r/>
    </w:p>
    <w:p>
      <w:pPr>
        <w:pStyle w:val="85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Результаты выполнения проекта могут рассматриваться как дополнительное основание при зачислении обучающегося на следующий уровень дополнительной общеразвивающей программы.</w:t>
      </w:r>
      <w:r/>
    </w:p>
    <w:p>
      <w:pPr>
        <w:pStyle w:val="85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  <w:t xml:space="preserve">Учащимся, успешно освоившим дополнительную общеобразовательную общеразвивающую программу и прошедшим итогов</w:t>
      </w:r>
      <w:r>
        <w:rPr>
          <w:iCs/>
          <w:color w:val="000000"/>
          <w:sz w:val="28"/>
          <w:szCs w:val="28"/>
          <w:lang w:eastAsia="ru-RU"/>
        </w:rPr>
        <w:t xml:space="preserve">ую аттестацию, </w:t>
      </w:r>
      <w:r>
        <w:rPr>
          <w:iCs/>
          <w:color w:val="000000"/>
          <w:sz w:val="28"/>
          <w:szCs w:val="28"/>
          <w:lang w:eastAsia="ru-RU"/>
        </w:rPr>
        <w:t xml:space="preserve">могут выдаваться почетные грамоты, призы или устанавливаться другие виды поощрений.</w:t>
      </w:r>
      <w:r>
        <w:rPr>
          <w:iCs/>
          <w:color w:val="000000"/>
          <w:sz w:val="28"/>
          <w:szCs w:val="28"/>
          <w:lang w:eastAsia="ru-RU"/>
        </w:rPr>
      </w:r>
      <w:r/>
    </w:p>
    <w:p>
      <w:pPr>
        <w:pStyle w:val="858"/>
        <w:ind w:firstLine="709"/>
        <w:jc w:val="both"/>
        <w:widowControl w:val="off"/>
        <w:rPr>
          <w:iCs/>
          <w:color w:val="000000"/>
          <w:sz w:val="28"/>
          <w:szCs w:val="28"/>
          <w:lang w:eastAsia="ru-RU"/>
        </w:rPr>
      </w:pPr>
      <w:r>
        <w:rPr>
          <w:iCs/>
          <w:color w:val="000000"/>
          <w:sz w:val="28"/>
          <w:szCs w:val="28"/>
          <w:lang w:eastAsia="ru-RU"/>
        </w:rPr>
      </w:r>
      <w:r/>
    </w:p>
    <w:p>
      <w:pPr>
        <w:pStyle w:val="85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показатели эффективности реализации данной программы:</w:t>
      </w:r>
      <w:r/>
    </w:p>
    <w:p>
      <w:pPr>
        <w:pStyle w:val="85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8"/>
        <w:numPr>
          <w:ilvl w:val="0"/>
          <w:numId w:val="10"/>
        </w:numPr>
        <w:ind w:left="0" w:firstLine="6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высокий уровень мотивации учащихся к певческому исполнительству (сохранность контингента и увеличение желающих заниматься в хоровом коллективе); </w:t>
      </w:r>
      <w:r/>
    </w:p>
    <w:p>
      <w:pPr>
        <w:pStyle w:val="858"/>
        <w:numPr>
          <w:ilvl w:val="0"/>
          <w:numId w:val="10"/>
        </w:numPr>
        <w:ind w:left="0" w:firstLine="6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самореализация учащихся, участие коллектива в творческой жизни школы, в смотрах-конкурсах, фестивалях, массовых мероприятиях.</w:t>
      </w:r>
      <w:r/>
    </w:p>
    <w:p>
      <w:pPr>
        <w:pStyle w:val="858"/>
        <w:numPr>
          <w:ilvl w:val="0"/>
          <w:numId w:val="10"/>
        </w:numPr>
        <w:ind w:left="0" w:firstLine="64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показатели личностного роста (общие результаты развития растущей личности обучающихся);</w:t>
      </w:r>
      <w:r/>
    </w:p>
    <w:p>
      <w:pPr>
        <w:pStyle w:val="858"/>
        <w:numPr>
          <w:ilvl w:val="0"/>
          <w:numId w:val="10"/>
        </w:numPr>
        <w:ind w:left="0" w:firstLine="646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объем музыкальной эрудиции.</w:t>
      </w:r>
      <w:r>
        <w:rPr>
          <w:b/>
          <w:bCs/>
          <w:sz w:val="28"/>
          <w:szCs w:val="28"/>
        </w:rPr>
      </w:r>
      <w:r/>
    </w:p>
    <w:p>
      <w:pPr>
        <w:pStyle w:val="8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Уровень освоения программы «Хоровое пение»</w:t>
      </w:r>
      <w:r/>
    </w:p>
    <w:p>
      <w:pPr>
        <w:pStyle w:val="85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58"/>
        <w:ind w:firstLine="1418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Оценивание обучающихся происходит на каждом занятии в виде коллективной рефлексии: зачем нужно было то, что делали и что нам это дало? Для них оценками </w:t>
      </w:r>
      <w:r>
        <w:rPr>
          <w:bCs/>
          <w:sz w:val="28"/>
          <w:szCs w:val="28"/>
        </w:rPr>
        <w:t xml:space="preserve">являются: ситуация успеха, аплодисменты за деятельность, похвала, выступления. Оценка должна стимулировать интерес обучающихся, их творческую инициативу. Оценивать результаты своей работы и работы и других участников хора может и сам обучающийся, если он п</w:t>
      </w:r>
      <w:r>
        <w:rPr>
          <w:bCs/>
          <w:sz w:val="28"/>
          <w:szCs w:val="28"/>
        </w:rPr>
        <w:t xml:space="preserve">риучен замечать и исправлять ошибки, анализировать свою деятельность (предложить несколько вариантов для музицирования и выбрать из них лучший). Самоанализ и самоконтроль присутствует во всех видах деятельности. Важно заметить ошибку самому и исправить её.</w:t>
      </w:r>
      <w:r>
        <w:rPr>
          <w:color w:val="000000"/>
          <w:sz w:val="28"/>
          <w:szCs w:val="28"/>
        </w:rPr>
      </w:r>
      <w:r/>
    </w:p>
    <w:p>
      <w:pPr>
        <w:pStyle w:val="858"/>
        <w:ind w:firstLine="709"/>
        <w:jc w:val="both"/>
        <w:shd w:val="clear" w:fill="FFFFFF" w:color="auto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Уровень освоения дополнительной образовательной программы осуществляется путем проведения текущей и итоговой аттестации обучающихся, которая проходит в форме диагностики музыкально-слуховых представлений.</w:t>
      </w:r>
      <w:r>
        <w:rPr>
          <w:b/>
          <w:bCs/>
          <w:color w:val="000000"/>
          <w:sz w:val="28"/>
          <w:szCs w:val="28"/>
        </w:rPr>
      </w:r>
      <w:r/>
    </w:p>
    <w:p>
      <w:pPr>
        <w:pStyle w:val="858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Оценочные материалы</w:t>
      </w:r>
      <w:r/>
    </w:p>
    <w:p>
      <w:pPr>
        <w:pStyle w:val="858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Отслеживание уровня сформированности музыкально-слуховых представлений и соответствующих навыков обучающихся проводится с помощью диагностики  по пяти уровням:</w:t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1- низкий </w:t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2- ниже среднего</w:t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3- средний </w:t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4- выше среднего</w:t>
      </w:r>
      <w:r/>
    </w:p>
    <w:p>
      <w:pPr>
        <w:pStyle w:val="858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5- высокий</w:t>
      </w:r>
      <w:r>
        <w:rPr>
          <w:b/>
          <w:bCs/>
          <w:sz w:val="28"/>
          <w:szCs w:val="28"/>
        </w:rPr>
      </w:r>
      <w:r/>
    </w:p>
    <w:p>
      <w:pPr>
        <w:pStyle w:val="858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Музыкальный слух: </w:t>
      </w:r>
      <w:r>
        <w:rPr>
          <w:bCs/>
          <w:sz w:val="28"/>
          <w:szCs w:val="28"/>
        </w:rPr>
      </w:r>
      <w:r/>
    </w:p>
    <w:p>
      <w:pPr>
        <w:pStyle w:val="858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различает звуки по высоте, тембру; </w:t>
      </w:r>
      <w:r/>
    </w:p>
    <w:p>
      <w:pPr>
        <w:pStyle w:val="858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различает некоторые звуки, часто ошибается; </w:t>
      </w:r>
      <w:r/>
    </w:p>
    <w:p>
      <w:pPr>
        <w:pStyle w:val="858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различает звуки по высоте и по тембру;</w:t>
      </w:r>
      <w:r/>
    </w:p>
    <w:p>
      <w:pPr>
        <w:pStyle w:val="858"/>
        <w:numPr>
          <w:ilvl w:val="0"/>
          <w:numId w:val="11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различает высоту, длительности звуков;</w:t>
      </w:r>
      <w:r/>
    </w:p>
    <w:p>
      <w:pPr>
        <w:pStyle w:val="858"/>
        <w:numPr>
          <w:ilvl w:val="0"/>
          <w:numId w:val="11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различает направление движения мелодии, слышит интервалы между звуками. </w:t>
      </w:r>
      <w:r>
        <w:rPr>
          <w:b/>
          <w:bCs/>
          <w:sz w:val="28"/>
          <w:szCs w:val="28"/>
        </w:rPr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Пение:</w:t>
      </w:r>
      <w:r>
        <w:rPr>
          <w:bCs/>
          <w:sz w:val="28"/>
          <w:szCs w:val="28"/>
        </w:rPr>
      </w:r>
      <w:r/>
    </w:p>
    <w:p>
      <w:pPr>
        <w:pStyle w:val="858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интонирует мелодию; </w:t>
      </w:r>
      <w:r/>
    </w:p>
    <w:p>
      <w:pPr>
        <w:pStyle w:val="858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точно интонирует мелодию;</w:t>
      </w:r>
      <w:r/>
    </w:p>
    <w:p>
      <w:pPr>
        <w:pStyle w:val="858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точно интонирует мелодию;</w:t>
      </w:r>
      <w:r/>
    </w:p>
    <w:p>
      <w:pPr>
        <w:pStyle w:val="858"/>
        <w:numPr>
          <w:ilvl w:val="0"/>
          <w:numId w:val="14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поет точно, выразительно;</w:t>
      </w:r>
      <w:r/>
    </w:p>
    <w:p>
      <w:pPr>
        <w:pStyle w:val="858"/>
        <w:numPr>
          <w:ilvl w:val="0"/>
          <w:numId w:val="14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импровизирует.</w:t>
      </w:r>
      <w:r>
        <w:rPr>
          <w:b/>
          <w:bCs/>
          <w:sz w:val="28"/>
          <w:szCs w:val="28"/>
        </w:rPr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Ритм: </w:t>
      </w:r>
      <w:r>
        <w:rPr>
          <w:bCs/>
          <w:sz w:val="28"/>
          <w:szCs w:val="28"/>
        </w:rPr>
      </w:r>
      <w:r/>
    </w:p>
    <w:p>
      <w:pPr>
        <w:pStyle w:val="858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может повторить ритмический рисунок;</w:t>
      </w:r>
      <w:r/>
    </w:p>
    <w:p>
      <w:pPr>
        <w:pStyle w:val="858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повторяет ритмический рисунок с ошибками; </w:t>
      </w:r>
      <w:r/>
    </w:p>
    <w:p>
      <w:pPr>
        <w:pStyle w:val="858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точно повторяет ритмический рисунок; </w:t>
      </w:r>
      <w:r/>
    </w:p>
    <w:p>
      <w:pPr>
        <w:pStyle w:val="858"/>
        <w:numPr>
          <w:ilvl w:val="0"/>
          <w:numId w:val="12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выполняет ритмический аккомпанемент; </w:t>
      </w:r>
      <w:r/>
    </w:p>
    <w:p>
      <w:pPr>
        <w:pStyle w:val="858"/>
        <w:numPr>
          <w:ilvl w:val="0"/>
          <w:numId w:val="12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ритмическая импровизация.  </w:t>
      </w:r>
      <w:r>
        <w:rPr>
          <w:b/>
          <w:bCs/>
          <w:sz w:val="28"/>
          <w:szCs w:val="28"/>
        </w:rPr>
      </w:r>
      <w:r/>
    </w:p>
    <w:p>
      <w:pPr>
        <w:pStyle w:val="858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Движение под музыку: </w:t>
      </w:r>
      <w:r>
        <w:rPr>
          <w:bCs/>
          <w:sz w:val="28"/>
          <w:szCs w:val="28"/>
        </w:rPr>
      </w:r>
      <w:r/>
    </w:p>
    <w:p>
      <w:pPr>
        <w:pStyle w:val="858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движения не согласованы с музыкой; </w:t>
      </w:r>
      <w:r/>
    </w:p>
    <w:p>
      <w:pPr>
        <w:pStyle w:val="858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 все движения согласованы с музыкой; </w:t>
      </w:r>
      <w:r/>
    </w:p>
    <w:p>
      <w:pPr>
        <w:pStyle w:val="858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движения согласованы с музыкой; </w:t>
      </w:r>
      <w:r/>
    </w:p>
    <w:p>
      <w:pPr>
        <w:pStyle w:val="858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хорошая координация, свобода движений;</w:t>
      </w:r>
      <w:r/>
    </w:p>
    <w:p>
      <w:pPr>
        <w:pStyle w:val="858"/>
        <w:numPr>
          <w:ilvl w:val="0"/>
          <w:numId w:val="13"/>
        </w:numPr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импровизирует.</w:t>
      </w:r>
      <w:r/>
    </w:p>
    <w:p>
      <w:pPr>
        <w:pStyle w:val="858"/>
        <w:ind w:firstLine="709"/>
        <w:jc w:val="both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</w:rPr>
        <w:t xml:space="preserve">     Диагностика по определению уровня развития музыкально-слуховых представлений и соответствующих навыков обучающихся  проводится в конце первого полугодия, в конце учебного года по результатам реализации программы и заполняется в таблице. </w:t>
      </w:r>
      <w:r>
        <w:rPr>
          <w:bCs/>
          <w:sz w:val="28"/>
          <w:szCs w:val="28"/>
          <w:lang w:bidi="en-US"/>
        </w:rPr>
      </w:r>
      <w:r/>
    </w:p>
    <w:p>
      <w:pPr>
        <w:pStyle w:val="858"/>
        <w:ind w:firstLine="709"/>
        <w:jc w:val="both"/>
        <w:rPr>
          <w:bCs/>
          <w:sz w:val="28"/>
          <w:szCs w:val="28"/>
          <w:lang w:bidi="en-US"/>
        </w:rPr>
      </w:pPr>
      <w:r>
        <w:rPr>
          <w:bCs/>
          <w:sz w:val="28"/>
          <w:szCs w:val="28"/>
          <w:lang w:bidi="en-US"/>
        </w:rPr>
        <w:t xml:space="preserve">I</w:t>
      </w:r>
      <w:r>
        <w:rPr>
          <w:bCs/>
          <w:sz w:val="28"/>
          <w:szCs w:val="28"/>
        </w:rPr>
        <w:t xml:space="preserve"> – конец первого полугодия</w:t>
      </w:r>
      <w:r>
        <w:rPr>
          <w:bCs/>
          <w:sz w:val="28"/>
          <w:szCs w:val="28"/>
          <w:lang w:bidi="en-US"/>
        </w:rPr>
      </w:r>
      <w:r/>
    </w:p>
    <w:p>
      <w:pPr>
        <w:pStyle w:val="858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  <w:lang w:bidi="en-US"/>
        </w:rPr>
        <w:t xml:space="preserve">II</w:t>
      </w:r>
      <w:r>
        <w:rPr>
          <w:sz w:val="28"/>
          <w:szCs w:val="28"/>
        </w:rPr>
        <w:t xml:space="preserve"> – конец учебного года.</w:t>
      </w:r>
      <w:r/>
    </w:p>
    <w:p>
      <w:pPr>
        <w:pStyle w:val="858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  <w:r/>
    </w:p>
    <w:tbl>
      <w:tblPr>
        <w:tblW w:w="0" w:type="auto"/>
        <w:tblInd w:w="-20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59"/>
        <w:gridCol w:w="1893"/>
        <w:gridCol w:w="814"/>
        <w:gridCol w:w="943"/>
        <w:gridCol w:w="614"/>
        <w:gridCol w:w="659"/>
        <w:gridCol w:w="587"/>
        <w:gridCol w:w="668"/>
        <w:gridCol w:w="661"/>
        <w:gridCol w:w="672"/>
        <w:gridCol w:w="1330"/>
      </w:tblGrid>
      <w:tr>
        <w:trPr>
          <w:cantSplit/>
          <w:trHeight w:val="435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</w:t>
            </w:r>
            <w:r/>
          </w:p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</w:t>
            </w:r>
            <w:r>
              <w:rPr>
                <w:bCs/>
                <w:sz w:val="28"/>
                <w:szCs w:val="28"/>
                <w:lang w:val="en-US"/>
              </w:rPr>
              <w:t xml:space="preserve">/</w:t>
            </w:r>
            <w:r>
              <w:rPr>
                <w:bCs/>
                <w:sz w:val="28"/>
                <w:szCs w:val="28"/>
              </w:rPr>
              <w:t xml:space="preserve">п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93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Фамилия,</w:t>
            </w:r>
            <w:r/>
          </w:p>
          <w:p>
            <w:pPr>
              <w:pStyle w:val="85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имя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757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Музыкальный слух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7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Пение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255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Ритм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gridSpan w:val="2"/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333" w:type="dxa"/>
            <w:vAlign w:val="top"/>
            <w:textDirection w:val="lrTb"/>
            <w:noWrap w:val="false"/>
          </w:tcPr>
          <w:p>
            <w:pPr>
              <w:pStyle w:val="85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Движение под музыку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0" w:type="dxa"/>
            <w:vAlign w:val="top"/>
            <w:vMerge w:val="restart"/>
            <w:textDirection w:val="lrTb"/>
            <w:noWrap w:val="false"/>
          </w:tcPr>
          <w:p>
            <w:pPr>
              <w:pStyle w:val="858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Итоговый балл</w:t>
            </w:r>
            <w:r>
              <w:rPr>
                <w:sz w:val="28"/>
                <w:szCs w:val="28"/>
              </w:rPr>
            </w:r>
            <w:r/>
          </w:p>
        </w:tc>
      </w:tr>
      <w:tr>
        <w:trPr>
          <w:cantSplit/>
          <w:trHeight w:val="282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vMerge w:val="continue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93" w:type="dxa"/>
            <w:vAlign w:val="top"/>
            <w:vMerge w:val="continue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4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43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14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7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1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2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II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0" w:type="dxa"/>
            <w:vAlign w:val="top"/>
            <w:vMerge w:val="continue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 xml:space="preserve">1</w:t>
            </w:r>
            <w:r>
              <w:rPr>
                <w:bCs/>
                <w:sz w:val="28"/>
                <w:szCs w:val="28"/>
              </w:rPr>
              <w:t xml:space="preserve">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93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4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43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14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7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1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2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0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  <w:tr>
        <w:trPr>
          <w:trHeight w:val="307"/>
        </w:trPr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2.</w:t>
            </w: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1893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814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943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14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59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587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8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61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bottom w:val="single" w:color="000000" w:sz="4" w:space="0"/>
            </w:tcBorders>
            <w:tcW w:w="672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330" w:type="dxa"/>
            <w:vAlign w:val="top"/>
            <w:textDirection w:val="lrTb"/>
            <w:noWrap w:val="false"/>
          </w:tcPr>
          <w:p>
            <w:pPr>
              <w:pStyle w:val="85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  <w:r/>
          </w:p>
        </w:tc>
      </w:tr>
    </w:tbl>
    <w:p>
      <w:pPr>
        <w:pStyle w:val="8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набранных баллов рассчитывается уровень усвоения программы «Хоровое пение»:</w:t>
      </w:r>
      <w:r/>
    </w:p>
    <w:p>
      <w:pPr>
        <w:pStyle w:val="8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17-20 баллов – высокий уровень освоения программы</w:t>
      </w:r>
      <w:r/>
    </w:p>
    <w:p>
      <w:pPr>
        <w:pStyle w:val="8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13-16 баллов – уровень освоения программы выше среднего</w:t>
      </w:r>
      <w:r/>
    </w:p>
    <w:p>
      <w:pPr>
        <w:pStyle w:val="8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9-12 баллов  - уровень освоения программы средний</w:t>
      </w:r>
      <w:r/>
    </w:p>
    <w:p>
      <w:pPr>
        <w:pStyle w:val="8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5-8 баллов – уровень освоения программы ниже среднего</w:t>
      </w:r>
      <w:r/>
    </w:p>
    <w:p>
      <w:pPr>
        <w:pStyle w:val="858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0-4 балла – низкий уровень освоения программ</w:t>
      </w:r>
      <w:r>
        <w:rPr>
          <w:sz w:val="28"/>
          <w:szCs w:val="28"/>
        </w:rPr>
        <w:t xml:space="preserve">ы.</w:t>
      </w:r>
      <w:r>
        <w:rPr>
          <w:b/>
          <w:sz w:val="28"/>
          <w:szCs w:val="28"/>
        </w:rPr>
      </w:r>
      <w:r/>
    </w:p>
    <w:p>
      <w:pPr>
        <w:pStyle w:val="858"/>
        <w:ind w:left="709" w:hanging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sectPr>
      <w:footerReference w:type="default" r:id="rId9"/>
      <w:footnotePr/>
      <w:endnotePr/>
      <w:type w:val="nextPage"/>
      <w:pgSz w:w="11906" w:h="16838" w:orient="portrait"/>
      <w:pgMar w:top="1134" w:right="850" w:bottom="1134" w:left="1418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68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86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8"/>
        <w:ind w:left="644" w:hanging="360"/>
        <w:tabs>
          <w:tab w:val="num" w:pos="644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690" w:hanging="360"/>
        <w:tabs>
          <w:tab w:val="num" w:pos="0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720" w:hanging="360"/>
        <w:tabs>
          <w:tab w:val="num" w:pos="0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720" w:hanging="360"/>
        <w:tabs>
          <w:tab w:val="num" w:pos="0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360" w:hanging="360"/>
        <w:tabs>
          <w:tab w:val="num" w:pos="360" w:leader="none"/>
        </w:tabs>
      </w:pPr>
      <w:rPr>
        <w:b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390" w:hanging="390"/>
      </w:pPr>
    </w:lvl>
    <w:lvl w:ilvl="1">
      <w:start w:val="1"/>
      <w:numFmt w:val="decimal"/>
      <w:isLgl w:val="false"/>
      <w:suff w:val="tab"/>
      <w:lvlText w:val="%1.%2."/>
      <w:lvlJc w:val="left"/>
      <w:pPr>
        <w:pStyle w:val="858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58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58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58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58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58"/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58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58"/>
        <w:ind w:left="1800" w:hanging="180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69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8"/>
        <w:ind w:left="141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8"/>
        <w:ind w:left="213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8"/>
        <w:ind w:left="285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8"/>
        <w:ind w:left="357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8"/>
        <w:ind w:left="429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8"/>
        <w:ind w:left="501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8"/>
        <w:ind w:left="573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8"/>
        <w:ind w:left="645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8"/>
        <w:ind w:left="6480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58"/>
        <w:ind w:left="1069" w:hanging="360"/>
        <w:tabs>
          <w:tab w:val="num" w:pos="1069" w:leader="none"/>
        </w:tabs>
      </w:pPr>
      <w:rPr>
        <w:b/>
      </w:rPr>
    </w:lvl>
    <w:lvl w:ilvl="1">
      <w:start w:val="1"/>
      <w:numFmt w:val="bullet"/>
      <w:isLgl w:val="false"/>
      <w:suff w:val="tab"/>
      <w:lvlText w:val=""/>
      <w:lvlJc w:val="left"/>
      <w:pPr>
        <w:pStyle w:val="858"/>
        <w:ind w:left="786" w:hanging="360"/>
        <w:tabs>
          <w:tab w:val="num" w:pos="786" w:leader="none"/>
        </w:tabs>
      </w:pPr>
      <w:rPr>
        <w:rFonts w:ascii="Symbol" w:hAnsi="Symbol"/>
        <w:b/>
      </w:rPr>
    </w:lvl>
    <w:lvl w:ilvl="2">
      <w:start w:val="1"/>
      <w:numFmt w:val="lowerRoman"/>
      <w:isLgl w:val="false"/>
      <w:suff w:val="tab"/>
      <w:lvlText w:val="%3."/>
      <w:lvlJc w:val="right"/>
      <w:pPr>
        <w:pStyle w:val="858"/>
        <w:ind w:left="2509" w:hanging="180"/>
        <w:tabs>
          <w:tab w:val="num" w:pos="2509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858"/>
        <w:ind w:left="3229" w:hanging="360"/>
        <w:tabs>
          <w:tab w:val="num" w:pos="3229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58"/>
        <w:ind w:left="3949" w:hanging="360"/>
        <w:tabs>
          <w:tab w:val="num" w:pos="3949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58"/>
        <w:ind w:left="4669" w:hanging="180"/>
        <w:tabs>
          <w:tab w:val="num" w:pos="4669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58"/>
        <w:ind w:left="5389" w:hanging="360"/>
        <w:tabs>
          <w:tab w:val="num" w:pos="5389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58"/>
        <w:ind w:left="6109" w:hanging="360"/>
        <w:tabs>
          <w:tab w:val="num" w:pos="6109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58"/>
        <w:ind w:left="6829" w:hanging="180"/>
        <w:tabs>
          <w:tab w:val="num" w:pos="6829" w:leader="none"/>
        </w:tabs>
      </w:p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5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5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5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5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5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5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5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58"/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-"/>
      <w:lvlJc w:val="left"/>
      <w:pPr>
        <w:pStyle w:val="858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858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58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58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58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58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58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58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58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58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num w:numId="1">
    <w:abstractNumId w:val="5"/>
  </w:num>
  <w:num w:numId="2">
    <w:abstractNumId w:val="6"/>
  </w:num>
  <w:num w:numId="3">
    <w:abstractNumId w:val="1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3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0">
    <w:name w:val="Heading 1"/>
    <w:link w:val="68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1">
    <w:name w:val="Heading 1 Char"/>
    <w:link w:val="680"/>
    <w:uiPriority w:val="9"/>
    <w:rPr>
      <w:rFonts w:ascii="Arial" w:hAnsi="Arial" w:cs="Arial" w:eastAsia="Arial"/>
      <w:sz w:val="40"/>
      <w:szCs w:val="40"/>
    </w:rPr>
  </w:style>
  <w:style w:type="paragraph" w:styleId="682">
    <w:name w:val="Heading 2"/>
    <w:link w:val="68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3">
    <w:name w:val="Heading 2 Char"/>
    <w:link w:val="682"/>
    <w:uiPriority w:val="9"/>
    <w:rPr>
      <w:rFonts w:ascii="Arial" w:hAnsi="Arial" w:cs="Arial" w:eastAsia="Arial"/>
      <w:sz w:val="34"/>
    </w:rPr>
  </w:style>
  <w:style w:type="paragraph" w:styleId="684">
    <w:name w:val="Heading 3"/>
    <w:link w:val="68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5">
    <w:name w:val="Heading 3 Char"/>
    <w:link w:val="684"/>
    <w:uiPriority w:val="9"/>
    <w:rPr>
      <w:rFonts w:ascii="Arial" w:hAnsi="Arial" w:cs="Arial" w:eastAsia="Arial"/>
      <w:sz w:val="30"/>
      <w:szCs w:val="30"/>
    </w:rPr>
  </w:style>
  <w:style w:type="paragraph" w:styleId="686">
    <w:name w:val="Heading 4"/>
    <w:link w:val="68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7">
    <w:name w:val="Heading 4 Char"/>
    <w:link w:val="686"/>
    <w:uiPriority w:val="9"/>
    <w:rPr>
      <w:rFonts w:ascii="Arial" w:hAnsi="Arial" w:cs="Arial" w:eastAsia="Arial"/>
      <w:b/>
      <w:bCs/>
      <w:sz w:val="26"/>
      <w:szCs w:val="26"/>
    </w:rPr>
  </w:style>
  <w:style w:type="paragraph" w:styleId="688">
    <w:name w:val="Heading 5"/>
    <w:link w:val="68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9">
    <w:name w:val="Heading 5 Char"/>
    <w:link w:val="688"/>
    <w:uiPriority w:val="9"/>
    <w:rPr>
      <w:rFonts w:ascii="Arial" w:hAnsi="Arial" w:cs="Arial" w:eastAsia="Arial"/>
      <w:b/>
      <w:bCs/>
      <w:sz w:val="24"/>
      <w:szCs w:val="24"/>
    </w:rPr>
  </w:style>
  <w:style w:type="paragraph" w:styleId="690">
    <w:name w:val="Heading 6"/>
    <w:link w:val="69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1">
    <w:name w:val="Heading 6 Char"/>
    <w:link w:val="690"/>
    <w:uiPriority w:val="9"/>
    <w:rPr>
      <w:rFonts w:ascii="Arial" w:hAnsi="Arial" w:cs="Arial" w:eastAsia="Arial"/>
      <w:b/>
      <w:bCs/>
      <w:sz w:val="22"/>
      <w:szCs w:val="22"/>
    </w:rPr>
  </w:style>
  <w:style w:type="paragraph" w:styleId="692">
    <w:name w:val="Heading 7"/>
    <w:link w:val="69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3">
    <w:name w:val="Heading 7 Char"/>
    <w:link w:val="69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4">
    <w:name w:val="Heading 8"/>
    <w:link w:val="69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5">
    <w:name w:val="Heading 8 Char"/>
    <w:link w:val="694"/>
    <w:uiPriority w:val="9"/>
    <w:rPr>
      <w:rFonts w:ascii="Arial" w:hAnsi="Arial" w:cs="Arial" w:eastAsia="Arial"/>
      <w:i/>
      <w:iCs/>
      <w:sz w:val="22"/>
      <w:szCs w:val="22"/>
    </w:rPr>
  </w:style>
  <w:style w:type="paragraph" w:styleId="696">
    <w:name w:val="Heading 9"/>
    <w:link w:val="69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7">
    <w:name w:val="Heading 9 Char"/>
    <w:link w:val="696"/>
    <w:uiPriority w:val="9"/>
    <w:rPr>
      <w:rFonts w:ascii="Arial" w:hAnsi="Arial" w:cs="Arial" w:eastAsia="Arial"/>
      <w:i/>
      <w:iCs/>
      <w:sz w:val="21"/>
      <w:szCs w:val="21"/>
    </w:rPr>
  </w:style>
  <w:style w:type="paragraph" w:styleId="698">
    <w:name w:val="List Paragraph"/>
    <w:qFormat/>
    <w:uiPriority w:val="34"/>
    <w:pPr>
      <w:contextualSpacing w:val="true"/>
      <w:ind w:left="720"/>
    </w:pPr>
  </w:style>
  <w:style w:type="paragraph" w:styleId="699">
    <w:name w:val="No Spacing"/>
    <w:qFormat/>
    <w:uiPriority w:val="1"/>
    <w:pPr>
      <w:spacing w:lineRule="auto" w:line="240" w:after="0" w:before="0"/>
    </w:pPr>
  </w:style>
  <w:style w:type="paragraph" w:styleId="700">
    <w:name w:val="Title"/>
    <w:link w:val="7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1">
    <w:name w:val="Title Char"/>
    <w:link w:val="700"/>
    <w:uiPriority w:val="10"/>
    <w:rPr>
      <w:sz w:val="48"/>
      <w:szCs w:val="48"/>
    </w:rPr>
  </w:style>
  <w:style w:type="paragraph" w:styleId="702">
    <w:name w:val="Subtitle"/>
    <w:link w:val="703"/>
    <w:qFormat/>
    <w:uiPriority w:val="11"/>
    <w:rPr>
      <w:sz w:val="24"/>
      <w:szCs w:val="24"/>
    </w:rPr>
    <w:pPr>
      <w:spacing w:after="200" w:before="200"/>
    </w:pPr>
  </w:style>
  <w:style w:type="character" w:styleId="703">
    <w:name w:val="Subtitle Char"/>
    <w:link w:val="702"/>
    <w:uiPriority w:val="11"/>
    <w:rPr>
      <w:sz w:val="24"/>
      <w:szCs w:val="24"/>
    </w:rPr>
  </w:style>
  <w:style w:type="paragraph" w:styleId="704">
    <w:name w:val="Quote"/>
    <w:link w:val="705"/>
    <w:qFormat/>
    <w:uiPriority w:val="29"/>
    <w:rPr>
      <w:i/>
    </w:rPr>
    <w:pPr>
      <w:ind w:left="720" w:right="720"/>
    </w:p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link w:val="70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>
    <w:name w:val="Intense Quote Char"/>
    <w:link w:val="706"/>
    <w:uiPriority w:val="30"/>
    <w:rPr>
      <w:i/>
    </w:rPr>
  </w:style>
  <w:style w:type="paragraph" w:styleId="708">
    <w:name w:val="Header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>
    <w:name w:val="Header Char"/>
    <w:link w:val="708"/>
    <w:uiPriority w:val="99"/>
  </w:style>
  <w:style w:type="paragraph" w:styleId="710">
    <w:name w:val="Footer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>
    <w:name w:val="Footer Char"/>
    <w:link w:val="710"/>
    <w:uiPriority w:val="99"/>
  </w:style>
  <w:style w:type="paragraph" w:styleId="71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5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5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1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1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1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2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2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2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2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2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2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2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82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82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82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83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83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83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83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0">
    <w:name w:val="Hyperlink"/>
    <w:uiPriority w:val="99"/>
    <w:unhideWhenUsed/>
    <w:rPr>
      <w:color w:val="0000FF" w:themeColor="hyperlink"/>
      <w:u w:val="single"/>
    </w:rPr>
  </w:style>
  <w:style w:type="paragraph" w:styleId="841">
    <w:name w:val="footnote text"/>
    <w:link w:val="842"/>
    <w:uiPriority w:val="99"/>
    <w:semiHidden/>
    <w:unhideWhenUsed/>
    <w:rPr>
      <w:sz w:val="18"/>
    </w:rPr>
    <w:pPr>
      <w:spacing w:lineRule="auto" w:line="240" w:after="40"/>
    </w:pPr>
  </w:style>
  <w:style w:type="character" w:styleId="842">
    <w:name w:val="Footnote Text Char"/>
    <w:link w:val="841"/>
    <w:uiPriority w:val="99"/>
    <w:rPr>
      <w:sz w:val="18"/>
    </w:rPr>
  </w:style>
  <w:style w:type="character" w:styleId="843">
    <w:name w:val="footnote reference"/>
    <w:uiPriority w:val="99"/>
    <w:unhideWhenUsed/>
    <w:rPr>
      <w:vertAlign w:val="superscript"/>
    </w:rPr>
  </w:style>
  <w:style w:type="paragraph" w:styleId="844">
    <w:name w:val="endnote text"/>
    <w:link w:val="845"/>
    <w:uiPriority w:val="99"/>
    <w:semiHidden/>
    <w:unhideWhenUsed/>
    <w:rPr>
      <w:sz w:val="20"/>
    </w:rPr>
    <w:pPr>
      <w:spacing w:lineRule="auto" w:line="240" w:after="0"/>
    </w:pPr>
  </w:style>
  <w:style w:type="character" w:styleId="845">
    <w:name w:val="Endnote Text Char"/>
    <w:link w:val="844"/>
    <w:uiPriority w:val="99"/>
    <w:rPr>
      <w:sz w:val="20"/>
    </w:rPr>
  </w:style>
  <w:style w:type="character" w:styleId="846">
    <w:name w:val="endnote reference"/>
    <w:uiPriority w:val="99"/>
    <w:semiHidden/>
    <w:unhideWhenUsed/>
    <w:rPr>
      <w:vertAlign w:val="superscript"/>
    </w:rPr>
  </w:style>
  <w:style w:type="paragraph" w:styleId="847">
    <w:name w:val="toc 1"/>
    <w:uiPriority w:val="39"/>
    <w:unhideWhenUsed/>
    <w:pPr>
      <w:ind w:left="0" w:right="0" w:firstLine="0"/>
      <w:spacing w:after="57"/>
    </w:pPr>
  </w:style>
  <w:style w:type="paragraph" w:styleId="848">
    <w:name w:val="toc 2"/>
    <w:uiPriority w:val="39"/>
    <w:unhideWhenUsed/>
    <w:pPr>
      <w:ind w:left="283" w:right="0" w:firstLine="0"/>
      <w:spacing w:after="57"/>
    </w:pPr>
  </w:style>
  <w:style w:type="paragraph" w:styleId="849">
    <w:name w:val="toc 3"/>
    <w:uiPriority w:val="39"/>
    <w:unhideWhenUsed/>
    <w:pPr>
      <w:ind w:left="567" w:right="0" w:firstLine="0"/>
      <w:spacing w:after="57"/>
    </w:pPr>
  </w:style>
  <w:style w:type="paragraph" w:styleId="850">
    <w:name w:val="toc 4"/>
    <w:uiPriority w:val="39"/>
    <w:unhideWhenUsed/>
    <w:pPr>
      <w:ind w:left="850" w:right="0" w:firstLine="0"/>
      <w:spacing w:after="57"/>
    </w:pPr>
  </w:style>
  <w:style w:type="paragraph" w:styleId="851">
    <w:name w:val="toc 5"/>
    <w:uiPriority w:val="39"/>
    <w:unhideWhenUsed/>
    <w:pPr>
      <w:ind w:left="1134" w:right="0" w:firstLine="0"/>
      <w:spacing w:after="57"/>
    </w:pPr>
  </w:style>
  <w:style w:type="paragraph" w:styleId="852">
    <w:name w:val="toc 6"/>
    <w:uiPriority w:val="39"/>
    <w:unhideWhenUsed/>
    <w:pPr>
      <w:ind w:left="1417" w:right="0" w:firstLine="0"/>
      <w:spacing w:after="57"/>
    </w:pPr>
  </w:style>
  <w:style w:type="paragraph" w:styleId="853">
    <w:name w:val="toc 7"/>
    <w:uiPriority w:val="39"/>
    <w:unhideWhenUsed/>
    <w:pPr>
      <w:ind w:left="1701" w:right="0" w:firstLine="0"/>
      <w:spacing w:after="57"/>
    </w:pPr>
  </w:style>
  <w:style w:type="paragraph" w:styleId="854">
    <w:name w:val="toc 8"/>
    <w:uiPriority w:val="39"/>
    <w:unhideWhenUsed/>
    <w:pPr>
      <w:ind w:left="1984" w:right="0" w:firstLine="0"/>
      <w:spacing w:after="57"/>
    </w:pPr>
  </w:style>
  <w:style w:type="paragraph" w:styleId="855">
    <w:name w:val="toc 9"/>
    <w:uiPriority w:val="39"/>
    <w:unhideWhenUsed/>
    <w:pPr>
      <w:ind w:left="2268" w:right="0" w:firstLine="0"/>
      <w:spacing w:after="57"/>
    </w:pPr>
  </w:style>
  <w:style w:type="paragraph" w:styleId="856">
    <w:name w:val="TOC Heading"/>
    <w:uiPriority w:val="39"/>
    <w:unhideWhenUsed/>
  </w:style>
  <w:style w:type="paragraph" w:styleId="857">
    <w:name w:val="table of figures"/>
    <w:uiPriority w:val="99"/>
    <w:unhideWhenUsed/>
    <w:pPr>
      <w:spacing w:after="0" w:afterAutospacing="0"/>
    </w:pPr>
  </w:style>
  <w:style w:type="paragraph" w:styleId="858">
    <w:name w:val="Обычный"/>
    <w:next w:val="858"/>
    <w:link w:val="858"/>
    <w:rPr>
      <w:rFonts w:ascii="Times New Roman" w:hAnsi="Times New Roman" w:eastAsia="Times New Roman"/>
      <w:sz w:val="24"/>
      <w:szCs w:val="24"/>
      <w:lang w:val="ru-RU" w:bidi="ar-SA" w:eastAsia="ar-SA"/>
    </w:rPr>
  </w:style>
  <w:style w:type="character" w:styleId="859">
    <w:name w:val="Основной шрифт абзаца"/>
    <w:next w:val="859"/>
    <w:link w:val="858"/>
    <w:semiHidden/>
  </w:style>
  <w:style w:type="table" w:styleId="860">
    <w:name w:val="Обычная таблица"/>
    <w:next w:val="860"/>
    <w:link w:val="858"/>
    <w:semiHidden/>
    <w:tblPr/>
  </w:style>
  <w:style w:type="numbering" w:styleId="861">
    <w:name w:val="Нет списка"/>
    <w:next w:val="861"/>
    <w:link w:val="858"/>
    <w:semiHidden/>
  </w:style>
  <w:style w:type="table" w:styleId="862">
    <w:name w:val="Сетка таблицы"/>
    <w:basedOn w:val="860"/>
    <w:next w:val="862"/>
    <w:link w:val="858"/>
    <w:rPr>
      <w:rFonts w:ascii="Calibri" w:hAnsi="Calibri" w:eastAsia="Calibri"/>
    </w:rPr>
    <w:pPr>
      <w:spacing w:lineRule="auto" w:line="240" w:after="0"/>
    </w:pPr>
    <w:tblPr/>
  </w:style>
  <w:style w:type="paragraph" w:styleId="863">
    <w:name w:val="Абзац списка"/>
    <w:basedOn w:val="858"/>
    <w:next w:val="863"/>
    <w:link w:val="858"/>
    <w:pPr>
      <w:contextualSpacing w:val="true"/>
      <w:ind w:left="720"/>
    </w:pPr>
  </w:style>
  <w:style w:type="paragraph" w:styleId="864">
    <w:name w:val="Текст выноски"/>
    <w:basedOn w:val="858"/>
    <w:next w:val="864"/>
    <w:link w:val="865"/>
    <w:semiHidden/>
    <w:rPr>
      <w:rFonts w:ascii="Tahoma" w:hAnsi="Tahoma"/>
      <w:sz w:val="16"/>
      <w:szCs w:val="16"/>
      <w:lang w:val="en-US"/>
    </w:rPr>
  </w:style>
  <w:style w:type="character" w:styleId="865">
    <w:name w:val="Текст выноски Знак"/>
    <w:next w:val="865"/>
    <w:link w:val="864"/>
    <w:semiHidden/>
    <w:rPr>
      <w:rFonts w:ascii="Tahoma" w:hAnsi="Tahoma" w:eastAsia="Times New Roman"/>
      <w:sz w:val="16"/>
      <w:szCs w:val="16"/>
      <w:lang w:eastAsia="ar-SA"/>
    </w:rPr>
  </w:style>
  <w:style w:type="paragraph" w:styleId="866">
    <w:name w:val="Верхний колонтитул"/>
    <w:basedOn w:val="858"/>
    <w:next w:val="866"/>
    <w:link w:val="867"/>
    <w:rPr>
      <w:lang w:val="en-US"/>
    </w:rPr>
    <w:pPr>
      <w:tabs>
        <w:tab w:val="center" w:pos="4677" w:leader="none"/>
        <w:tab w:val="right" w:pos="9355" w:leader="none"/>
      </w:tabs>
    </w:pPr>
  </w:style>
  <w:style w:type="character" w:styleId="867">
    <w:name w:val="Верхний колонтитул Знак"/>
    <w:next w:val="867"/>
    <w:link w:val="866"/>
    <w:rPr>
      <w:rFonts w:ascii="Times New Roman" w:hAnsi="Times New Roman" w:eastAsia="Times New Roman"/>
      <w:sz w:val="24"/>
      <w:szCs w:val="24"/>
      <w:lang w:eastAsia="ar-SA"/>
    </w:rPr>
  </w:style>
  <w:style w:type="paragraph" w:styleId="868">
    <w:name w:val="Нижний колонтитул"/>
    <w:basedOn w:val="858"/>
    <w:next w:val="868"/>
    <w:link w:val="869"/>
    <w:rPr>
      <w:lang w:val="en-US"/>
    </w:rPr>
    <w:pPr>
      <w:tabs>
        <w:tab w:val="center" w:pos="4677" w:leader="none"/>
        <w:tab w:val="right" w:pos="9355" w:leader="none"/>
      </w:tabs>
    </w:pPr>
  </w:style>
  <w:style w:type="character" w:styleId="869">
    <w:name w:val="Нижний колонтитул Знак"/>
    <w:next w:val="869"/>
    <w:link w:val="868"/>
    <w:rPr>
      <w:rFonts w:ascii="Times New Roman" w:hAnsi="Times New Roman" w:eastAsia="Times New Roman"/>
      <w:sz w:val="24"/>
      <w:szCs w:val="24"/>
      <w:lang w:eastAsia="ar-SA"/>
    </w:rPr>
  </w:style>
  <w:style w:type="paragraph" w:styleId="870">
    <w:name w:val="c50"/>
    <w:basedOn w:val="858"/>
    <w:next w:val="870"/>
    <w:link w:val="858"/>
    <w:rPr>
      <w:lang w:eastAsia="ru-RU"/>
    </w:rPr>
    <w:pPr>
      <w:spacing w:after="100" w:afterAutospacing="1" w:before="100" w:beforeAutospacing="1"/>
    </w:pPr>
  </w:style>
  <w:style w:type="character" w:styleId="871">
    <w:name w:val="c5"/>
    <w:basedOn w:val="859"/>
    <w:next w:val="871"/>
    <w:link w:val="858"/>
  </w:style>
  <w:style w:type="character" w:styleId="872" w:default="1">
    <w:name w:val="Default Paragraph Font"/>
    <w:uiPriority w:val="1"/>
    <w:semiHidden/>
    <w:unhideWhenUsed/>
  </w:style>
  <w:style w:type="numbering" w:styleId="873" w:default="1">
    <w:name w:val="No List"/>
    <w:uiPriority w:val="99"/>
    <w:semiHidden/>
    <w:unhideWhenUsed/>
  </w:style>
  <w:style w:type="paragraph" w:styleId="874" w:default="1">
    <w:name w:val="Normal"/>
    <w:qFormat/>
  </w:style>
  <w:style w:type="table" w:styleId="875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2022-02-03T13:15:12Z</dcterms:modified>
</cp:coreProperties>
</file>