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40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36"/>
        </w:rPr>
        <w:t xml:space="preserve">Занятость спортивной площадки</w:t>
      </w:r>
      <w:r>
        <w:rPr>
          <w:rFonts w:ascii="Times New Roman" w:hAnsi="Times New Roman" w:cs="Times New Roman" w:eastAsia="Times New Roman"/>
          <w:b/>
          <w:sz w:val="36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36"/>
          <w:highlight w:val="none"/>
        </w:rPr>
        <w:t xml:space="preserve">МБОУ «ОШ №23 для обучающихся с ОВЗ»</w:t>
      </w:r>
      <w:r>
        <w:rPr>
          <w:rFonts w:ascii="Times New Roman" w:hAnsi="Times New Roman" w:cs="Times New Roman" w:eastAsia="Times New Roman"/>
          <w:b/>
          <w:sz w:val="36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36"/>
          <w:highlight w:val="none"/>
        </w:rPr>
      </w:pPr>
      <w:r>
        <w:rPr>
          <w:rFonts w:ascii="Times New Roman" w:hAnsi="Times New Roman" w:cs="Times New Roman" w:eastAsia="Times New Roman"/>
          <w:b/>
          <w:sz w:val="36"/>
          <w:highlight w:val="none"/>
        </w:rPr>
      </w:r>
      <w:r>
        <w:rPr>
          <w:rFonts w:ascii="Times New Roman" w:hAnsi="Times New Roman" w:cs="Times New Roman" w:eastAsia="Times New Roman"/>
          <w:b/>
          <w:sz w:val="36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36"/>
          <w:highlight w:val="none"/>
        </w:rPr>
      </w:pPr>
      <w:r>
        <w:rPr>
          <w:rFonts w:ascii="Times New Roman" w:hAnsi="Times New Roman" w:cs="Times New Roman" w:eastAsia="Times New Roman"/>
          <w:b/>
          <w:sz w:val="36"/>
          <w:highlight w:val="none"/>
        </w:rPr>
        <w:t xml:space="preserve">в учебное время:</w:t>
      </w:r>
      <w:r>
        <w:rPr>
          <w:rFonts w:ascii="Times New Roman" w:hAnsi="Times New Roman" w:cs="Times New Roman" w:eastAsia="Times New Roman"/>
          <w:b/>
          <w:sz w:val="36"/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Дни недели,  время занятости спортивной площадки</w:t>
            </w: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Понедельник - пятница</w:t>
            </w: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8.00 - 18.00 часов</w:t>
            </w: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Занятия учащихся </w:t>
            </w: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МБОУ «ОШ №23 для обучающихся с ОВЗ» в соответствии с расписанием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Понедельник - пятница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18.00 - 22.00 часов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Посещение школьной спортивной площадки жителями микрорайона</w:t>
            </w: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Суббота - воскресенье</w:t>
            </w: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9.00 - 22.00 часов</w:t>
            </w: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Посещение школьной спортивной площадки жителями микрорайона</w:t>
            </w: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36"/>
          <w:highlight w:val="none"/>
        </w:rPr>
        <w:t xml:space="preserve">в период каникул:</w:t>
      </w:r>
      <w:r>
        <w:rPr>
          <w:rFonts w:ascii="Times New Roman" w:hAnsi="Times New Roman" w:cs="Times New Roman" w:eastAsia="Times New Roman"/>
          <w:b/>
          <w:sz w:val="36"/>
          <w:highlight w:val="non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Дни недели,  время занятости спортивной площадки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</w:tc>
      </w:tr>
      <w:tr>
        <w:trPr/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Понедельник - пятница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8.00 - 18.00 часов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Спортивные мероприятия по плану школьного лагеря с дневным пребыванием детей «Радуга»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</w:tc>
      </w:tr>
      <w:tr>
        <w:trPr/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Понедельник - пятница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18.00 - 22.00 часов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Посещение школьной спортивной площадки жителями микрорайона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</w:tc>
      </w:tr>
      <w:tr>
        <w:trPr/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Суббота - воскресенье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9.00 - 22.00 часов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32"/>
                <w:highlight w:val="none"/>
              </w:rPr>
              <w:t xml:space="preserve">Посещение школьной спортивной площадки жителями микрорайона</w:t>
            </w:r>
            <w:r>
              <w:rPr>
                <w:rFonts w:ascii="Times New Roman" w:hAnsi="Times New Roman" w:cs="Times New Roman" w:eastAsia="Times New Roman"/>
                <w:sz w:val="32"/>
                <w:highlight w:val="none"/>
              </w:rPr>
            </w:r>
            <w:r/>
          </w:p>
        </w:tc>
      </w:tr>
    </w:tbl>
    <w:p>
      <w:pPr>
        <w:jc w:val="left"/>
        <w:spacing w:lineRule="auto" w:line="24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/>
    </w:p>
    <w:p>
      <w:pPr>
        <w:jc w:val="left"/>
        <w:spacing w:lineRule="auto" w:line="24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Директор МБОУ «ОШ №23 для обучающихся с ОВЗ»  - 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22-17-32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/>
    </w:p>
    <w:p>
      <w:pPr>
        <w:jc w:val="left"/>
        <w:spacing w:lineRule="auto" w:line="24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Руководитель ООО ЧОО «Союз Плюс»   -  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  <w:t xml:space="preserve"> 23-01-55</w:t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/>
    </w:p>
    <w:p>
      <w:pPr>
        <w:jc w:val="left"/>
        <w:spacing w:lineRule="auto" w:line="240"/>
        <w:rPr>
          <w:rFonts w:ascii="Times New Roman" w:hAnsi="Times New Roman" w:cs="Times New Roman" w:eastAsia="Times New Roman"/>
          <w:b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28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2023-07-20T09:40:59Z</dcterms:modified>
</cp:coreProperties>
</file>